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179C" w14:textId="77777777" w:rsidR="00190523" w:rsidRDefault="0019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Ind w:w="-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358"/>
        <w:gridCol w:w="1028"/>
        <w:gridCol w:w="1292"/>
        <w:gridCol w:w="1833"/>
        <w:gridCol w:w="726"/>
        <w:gridCol w:w="8"/>
        <w:gridCol w:w="2253"/>
      </w:tblGrid>
      <w:tr w:rsidR="00D35786" w14:paraId="2CAF67C0" w14:textId="77777777" w:rsidTr="00EE16F7">
        <w:trPr>
          <w:trHeight w:val="795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5A2C7C42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75D0B1D1" wp14:editId="62429B15">
                  <wp:extent cx="828675" cy="10001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77A7DFD7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E434293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PREFEITURA MUNICIPAL DE CONTAGEM</w:t>
            </w:r>
          </w:p>
          <w:p w14:paraId="755DEAD3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MUNICIPAL DE DESENVOLVIMENTO SOCIAL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F06905F" w14:textId="77777777" w:rsidR="00190523" w:rsidRDefault="00D15A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EMISSÃO RELATÓRIO:</w:t>
            </w:r>
          </w:p>
          <w:p w14:paraId="29DD5FC2" w14:textId="77777777" w:rsidR="00190523" w:rsidRDefault="00D15A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04/06/2021</w:t>
            </w:r>
          </w:p>
        </w:tc>
      </w:tr>
      <w:tr w:rsidR="00D35786" w14:paraId="323F7138" w14:textId="77777777" w:rsidTr="00EE16F7">
        <w:trPr>
          <w:trHeight w:val="79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602BF52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7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1168F985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390BB5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GESTOR DE PARCERIA</w:t>
            </w:r>
          </w:p>
          <w:p w14:paraId="3E82CE8F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3B1972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DECRETO Nº 30/2017</w:t>
            </w:r>
          </w:p>
          <w:p w14:paraId="654BFE8E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PRESTAÇÃO DE CONTAS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2F718D1D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5F553F95" w14:textId="77777777" w:rsidTr="00EE16F7">
        <w:trPr>
          <w:trHeight w:val="5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6E74976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ADMINISTRATIVO</w:t>
            </w: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1F9FEB9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ORIGEM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EADC44A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 </w:t>
            </w:r>
          </w:p>
        </w:tc>
        <w:tc>
          <w:tcPr>
            <w:tcW w:w="225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B5036D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(X) PARCIAL</w:t>
            </w:r>
          </w:p>
        </w:tc>
      </w:tr>
      <w:tr w:rsidR="00D35786" w14:paraId="7E3A73A2" w14:textId="77777777" w:rsidTr="00EE16F7">
        <w:trPr>
          <w:trHeight w:val="2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47510A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Nº195/2017.</w:t>
            </w: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A0D4C4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CHAMAMENTO PÚBLICO (X)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B345007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EF0F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 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FINAL</w:t>
            </w:r>
          </w:p>
        </w:tc>
      </w:tr>
      <w:tr w:rsidR="00D35786" w14:paraId="1E0EAEEE" w14:textId="77777777" w:rsidTr="00EE16F7">
        <w:trPr>
          <w:trHeight w:val="2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37308B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F22E9F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DISPENSA (___)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9758DA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DC7337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1ECBABA1" w14:textId="77777777" w:rsidTr="00EE16F7">
        <w:trPr>
          <w:trHeight w:val="5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459B19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FFF7CA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EMENDA PARLAMENTAR (___)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75DB104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05CAFA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20171D48" w14:textId="77777777" w:rsidTr="00EE16F7">
        <w:trPr>
          <w:trHeight w:val="56"/>
        </w:trPr>
        <w:tc>
          <w:tcPr>
            <w:tcW w:w="2358" w:type="dxa"/>
            <w:vMerge w:val="restar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684130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3DB080E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INEXIGIBILIDADE (___)</w:t>
            </w:r>
          </w:p>
        </w:tc>
        <w:tc>
          <w:tcPr>
            <w:tcW w:w="734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4D0B503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5BD0935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51257AC2" w14:textId="77777777" w:rsidTr="00EE16F7">
        <w:trPr>
          <w:trHeight w:val="225"/>
        </w:trPr>
        <w:tc>
          <w:tcPr>
            <w:tcW w:w="2358" w:type="dxa"/>
            <w:vMerge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31CB23A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5922B47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23726FC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8362B3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2EE2F3B8" w14:textId="77777777" w:rsidTr="00EE16F7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5E335E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PARCERIA Nº: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8988996" w14:textId="77777777" w:rsidR="00190523" w:rsidRDefault="00D15A3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TERMO DE FOMENTO / COLABORAÇÃO Nº 003/2018. </w:t>
            </w:r>
          </w:p>
        </w:tc>
      </w:tr>
      <w:tr w:rsidR="00D35786" w14:paraId="6073A1A9" w14:textId="77777777" w:rsidTr="00EE16F7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3ACA479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PARCEIRO: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12E8C80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ORGANIZAÇÃO DA SOCIEDADE CIVIL</w:t>
            </w:r>
          </w:p>
          <w:p w14:paraId="11D0DC7A" w14:textId="77777777" w:rsidR="00190523" w:rsidRDefault="00D15A3B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NIC - NÚCLEO DE INCENTIVO À CIDADANIA</w:t>
            </w:r>
          </w:p>
          <w:p w14:paraId="14A6DCD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179BD49F" w14:textId="77777777" w:rsidTr="003A3473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0DC402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2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E2564F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06.986.035/0001-28</w:t>
            </w:r>
          </w:p>
        </w:tc>
        <w:tc>
          <w:tcPr>
            <w:tcW w:w="18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B9FCC5F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PERÍODO:</w:t>
            </w:r>
          </w:p>
        </w:tc>
        <w:tc>
          <w:tcPr>
            <w:tcW w:w="298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C703487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(01/04/2021 a 30/06/2021)</w:t>
            </w:r>
          </w:p>
        </w:tc>
      </w:tr>
      <w:tr w:rsidR="00D35786" w14:paraId="5CF63E9C" w14:textId="77777777" w:rsidTr="00EE16F7">
        <w:trPr>
          <w:trHeight w:val="870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038865E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ENDEREÇO/SEDE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879D3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A805E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Juventino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Dias </w:t>
            </w:r>
          </w:p>
        </w:tc>
      </w:tr>
      <w:tr w:rsidR="00D35786" w14:paraId="20FADED2" w14:textId="77777777" w:rsidTr="00EE16F7">
        <w:trPr>
          <w:trHeight w:val="6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DCCD783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RESPONSÁVEL 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674AB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E6673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Presidente da OSC: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da Silva Araújo</w:t>
            </w:r>
          </w:p>
          <w:p w14:paraId="3613644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7BECFF83" w14:textId="77777777" w:rsidTr="00EE16F7">
        <w:trPr>
          <w:trHeight w:val="13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342EEC3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OBJETO DA PARCERIA: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9CE8BD3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3D70774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Cooperação técnica e financeira entre o MUNICÍPIO e a OSC para execução de ações relacionadas à Política Nacional de Segurança Alimentar e Nutricional, criada pelo Decreto Presidencial nº 7272/2010 e à Política Municipal de Segurança Alimentar e Nutricional Sustentável, criada pela Lei Municipal nº 4.276/2009, especialmente no tocante ao: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Abastecimento e Complementação Alimentar, que compreende o Banco de Alimentos, onde se desenvolvem as ações de aquisição, arrecadação e distribuição de alimentos para a rede social do Município; e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Agricultura Urbana, Periurbana e Familiar, que compreende o Centro de Agricultura Urbana e Familiar, onde se desenvolvem ações de fomento à produção, ao processamento e à comercialização de alimentos, através da implantação de sistemas produtivos agroecológicos e da comercialização direta dos produtos.</w:t>
            </w:r>
          </w:p>
          <w:p w14:paraId="3B45B2E6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35498D91" w14:textId="77777777" w:rsidTr="00EE16F7">
        <w:trPr>
          <w:trHeight w:val="273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E133C40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2FB403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DC2799" w14:textId="5951E052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R$986.879,64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ovecentos e oitenta e seis mil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oitocentos e setenta e nove reais e sessenta e quatro centavos).</w:t>
            </w:r>
          </w:p>
          <w:p w14:paraId="17E7DE5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3B78A823" w14:textId="77777777" w:rsidTr="00EE16F7">
        <w:trPr>
          <w:trHeight w:val="84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1C8C4F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39615E" w14:textId="4C0A6D24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VIGÊNCIA DA PARCERIA: 30 /08/2020 a 29/08/2021.</w:t>
            </w:r>
          </w:p>
          <w:p w14:paraId="2A5935F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090D18BC" w14:textId="77777777" w:rsidTr="00EE16F7">
        <w:trPr>
          <w:trHeight w:val="84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ED72B4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GESTOR RESPONSÁVEL PELA PARCERIA: João Batista Rodrigues </w:t>
            </w:r>
          </w:p>
          <w:p w14:paraId="3FA3C6C4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 01542556 </w:t>
            </w:r>
          </w:p>
        </w:tc>
      </w:tr>
      <w:tr w:rsidR="00190523" w14:paraId="38A75265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67A9B5E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RELATÓRIO</w:t>
            </w:r>
          </w:p>
        </w:tc>
      </w:tr>
      <w:tr w:rsidR="00190523" w14:paraId="4BA5EC33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01D1405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 – DESCRIÇÃO DAS ATIVIDADES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7"/>
            </w:tblGrid>
            <w:tr w:rsidR="00E962CC" w:rsidRPr="00E962CC" w14:paraId="4E2CF11C" w14:textId="77777777" w:rsidTr="00D15A3B">
              <w:trPr>
                <w:trHeight w:val="23"/>
              </w:trPr>
              <w:tc>
                <w:tcPr>
                  <w:tcW w:w="0" w:type="auto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F436A8" w14:textId="77777777" w:rsidR="00E962CC" w:rsidRPr="00E962CC" w:rsidRDefault="00E962CC" w:rsidP="00E962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t-BR"/>
                    </w:rPr>
                  </w:pPr>
                  <w:r w:rsidRPr="00E96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METAS ESTABELECIDAS NO PLANO DE TRABALHO: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6821"/>
                    <w:gridCol w:w="916"/>
                    <w:gridCol w:w="890"/>
                  </w:tblGrid>
                  <w:tr w:rsidR="00E962CC" w:rsidRPr="00E962CC" w14:paraId="7EF328A0" w14:textId="77777777" w:rsidTr="00D15A3B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E190C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7C7358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8.1 METAS - BANCO DE ALIMENTOS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61C844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84CB59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MENSAL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E02ADD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FD95086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E962CC" w:rsidRPr="00E962CC" w14:paraId="3A07E451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6A7D62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58EAC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Manutenção do Banco de alimentos, reparo e manutenção das instalações, bem como o reparo e manutenção dos equipamentos existentes.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3477E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E923C0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50D4B21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4FE5676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CEBB2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EEF587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Contratar e manter equipe técnica qualificada e adequada, necessária para o funcionamento do Banco de Alimentos.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4E0984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D0061E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5187556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3736D482" w14:textId="77777777" w:rsidTr="00D15A3B">
                    <w:trPr>
                      <w:trHeight w:val="1590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BDB437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B75FD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Executar a gestão do Banco de Alimentos (realizar captação de doadores; estabelecer roteiro de coletas de doações recebidas; recebimento e seleção dos gêneros alimentícios recebidos/ arrecadados por doação; conferência e armazenamento adequado; organização da distribuição a população em situação de vulnerabilidade social e segurança alimentar e nutricional vinculada ao Sistema único de Assistência Social, Instituições sócio assistenciais, Centros infantis Municipais, Defesa Civil e Rede de Proteção Social. </w:t>
                        </w:r>
                      </w:p>
                      <w:p w14:paraId="1BE5C934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Receber os alimentos adquiridos dos agricultores familiares integrantes do PAA – Programa de Aquisição de Alimentos, conferir, armazenar e distribuir para a Rede de Proteção Social.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64858A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063DB13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D81683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29E45252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60C4562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835E8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CE8968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Promover Assistência Educacional junto às entidades assistenciais cadastradas para o correto manuseio, armazenagem e aproveitamento dos alimentos recebidos, por meio da realização de palestras e fornecimento de material gráfico educativo e demais insumos necessários.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7A3A3D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D191FB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E34683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514F9EB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4D6F4A67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2B0A2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32A75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Contribuir para a efetivação da Política Pública de Segurança Alimentar e Nutricional Sustentável do Município, por meio da ampliação do debate sobre as questões relativas à Política Pública de Segurança Alimentar e Nutricional Sustentável do Município, junto aos parceiros e colaboradores em especial as empresas produtoras e distribuidoras de alimentos.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4B38A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CA5756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C8535D6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34513BF6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862E67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AF0F37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Fortalecer a atuação do Banco de Alimentos na captação, distribuição e descarte sustentável, reduzindo o desperdício e os custos.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E79D19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982CC68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E8833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7FF32EC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7FBF3A19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7616F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5D0B2D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Contribuir com o debate visando a atualização e aprimoramento da legislação municipal de segurança alimentar nutricional sustentável no município junto ao Conselho Municipal de Segurança Alimentar. </w:t>
                        </w:r>
                      </w:p>
                      <w:p w14:paraId="4882B5A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80C99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CC3CACE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Bimestral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4805D8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C151478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E962CC" w:rsidRPr="00E962CC" w14:paraId="487D1F8C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24D0A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66B04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8.2 METAS – CMAUF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8654E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MENSAL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75424B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16"/>
                            <w:szCs w:val="16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auto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E962CC" w:rsidRPr="00E962CC" w14:paraId="1D2FD79D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3011B5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240A0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Manter o CMAUF por meio de reparo e manutenção dos equipamentos.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A2382B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5190E0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962CC" w:rsidRPr="00E962CC" w14:paraId="55CFC400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6F6DA3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CDEA9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Produzir mudas para cultivo de canteiros na sede CMAUF, visando a distribuição e produção de hortas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AE9885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1E2074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96.000</w:t>
                        </w:r>
                      </w:p>
                    </w:tc>
                  </w:tr>
                  <w:tr w:rsidR="00E962CC" w:rsidRPr="00E962CC" w14:paraId="341D4E51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9F273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B136E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Implantação de hortas em escolas Municipais e hortas comunitárias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955E9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5BAD8A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60</w:t>
                        </w:r>
                      </w:p>
                    </w:tc>
                  </w:tr>
                  <w:tr w:rsidR="00E962CC" w:rsidRPr="00E962CC" w14:paraId="668C83D2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524254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C7869A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Integração do CMAUF ao Sistema Municipal de Segurança Alimentar e Nutricional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83A5F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832E1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77E2AD3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A9EA2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89A6DA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Integração do CMAUF ao Sistema Municipal de Segurança Alimentar e Nutricional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D2BF42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AFFF416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Semestral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43B0C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</w:tbl>
                <w:p w14:paraId="4E1D1EA1" w14:textId="77777777" w:rsidR="00E962CC" w:rsidRPr="00E962CC" w:rsidRDefault="00E962CC" w:rsidP="00E96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610C017" w14:textId="3834E13C" w:rsidR="00E962CC" w:rsidRDefault="00E9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6C5C0BA2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5229FE0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PÚBLICO ALVO:  População em situação de vulnerabilidade social, insegurança alimentar e nutricional vinculadas ao Sistema Único de Assistência Social e Instituições Públicas e/ou Privadas caracterizadas como Prestadoras de Serviços de Assistência Social, de Proteção e Defesa Civil, Unidades de Ensino, Órgãos de Justiça, Saúde e demais Unidades de Alimentação e Nutrição, sempre referenciados, pelos Centros de Referências da Assistência Social – CRAS e Centro de Referências Especializados da Assistência Social – CREAS</w:t>
            </w:r>
          </w:p>
        </w:tc>
      </w:tr>
      <w:tr w:rsidR="00190523" w14:paraId="3A6C8CA1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2373157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 – ANÁLISE DAS ATIVIDADES</w:t>
            </w:r>
          </w:p>
        </w:tc>
      </w:tr>
      <w:tr w:rsidR="00190523" w14:paraId="6F66AF34" w14:textId="77777777" w:rsidTr="00EE16F7">
        <w:trPr>
          <w:trHeight w:val="5094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715BD4E7" w14:textId="62FA3E05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Analisadas as prestações de contas do mês de fevereiro e março que não chegaram em tempo para entrarem no primeiro relatório trimestral de 2021, foram analisadas neste relatório. 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pós análise, foram identificadas algumas situações nas quais foram pedidos a OSC alguns esclarecimentos. </w:t>
            </w:r>
          </w:p>
          <w:p w14:paraId="30DF2C07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B0388A4" w14:textId="4250CD42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Notificação 004/2021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 como objetivo o esclarecimento das notas fiscais 46/47/48 da empresa Pães e Algo mais do mês de dezembro, no valor de R$ 2.727,03 referentes a produtos para lanches. A justificativa da OSC em seu ofício 161/2021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II),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é que atendia as solicitações da Secretaria de Desenvolvimento Social e da Superintendência de Segurança Alimentar da Gestão anterior, mas não comprovou tais solicitações.  Porém esses valores continuam entrando na prestação de contas de fevereiro/março e abril. Na prestação de contas do mês de maio os valores foram corrigidos correspondendo aos produtos realmente e justificadamente ofertados aos servidores do banco de alimentos no café da manhã e tarde.</w:t>
            </w:r>
          </w:p>
          <w:p w14:paraId="73E253B7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19DFCFC" w14:textId="4CB2788F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16/04/2021 foi publicado o Segundo Termo de Apostilamento do Terceiro Termo Aditivo ao Termo de Colaboração nº 003/2018 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III)</w:t>
            </w:r>
            <w:r w:rsidR="00F7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objetivo de adequar ao plano de trabalho Metas e Etapas conforme abaixo disposto:</w:t>
            </w:r>
          </w:p>
          <w:p w14:paraId="75C7E122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8268" w:type="dxa"/>
              <w:tblBorders>
                <w:top w:val="dotted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8268"/>
            </w:tblGrid>
            <w:tr w:rsidR="00190523" w14:paraId="0934ECB3" w14:textId="77777777">
              <w:trPr>
                <w:trHeight w:val="23"/>
              </w:trPr>
              <w:tc>
                <w:tcPr>
                  <w:tcW w:w="8268" w:type="dxa"/>
                  <w:tcBorders>
                    <w:top w:val="dotted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3" w:type="dxa"/>
                  </w:tcMar>
                  <w:vAlign w:val="center"/>
                </w:tcPr>
                <w:p w14:paraId="24FEF756" w14:textId="77777777" w:rsidR="00190523" w:rsidRDefault="00D15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METAS ESTABELECIDAS NO PLANO DE TRABALHO: </w:t>
                  </w:r>
                </w:p>
                <w:tbl>
                  <w:tblPr>
                    <w:tblW w:w="8041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  <w:gridCol w:w="5310"/>
                    <w:gridCol w:w="1345"/>
                    <w:gridCol w:w="923"/>
                  </w:tblGrid>
                  <w:tr w:rsidR="00190523" w14:paraId="3CE43075" w14:textId="77777777">
                    <w:trPr>
                      <w:trHeight w:val="300"/>
                    </w:trPr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4636307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3DADF24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8.1 METAS - BANCO DE ALIMENTOS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AF5746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7B3E12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UNID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AD2B039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FBF6722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190523" w14:paraId="18E8D5D3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923DFA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048F4A0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Manutenção do Banco de alimentos, reparo e manutenção das instalações, bem como o reparo e manutenção dos equipamentos existentes.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9DD4C81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9CCDB6A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30A3039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5EA4B66F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75FAE5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CAFD2EF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bookmarkStart w:id="0" w:name="__DdeLink__1810_310979849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Contratar e manter equipe técnica qualificada e adequada, necessária para o funcionamento do Banco de Alimentos</w:t>
                        </w:r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03C15C8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C1C7659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AF4DBE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3AA419F5" w14:textId="77777777">
                    <w:trPr>
                      <w:trHeight w:val="1590"/>
                    </w:trPr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FF79CC8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946AA68" w14:textId="77777777" w:rsidR="00190523" w:rsidRDefault="00D15A3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Executar a gestão do Banco de Alimentos (realizar captação de doadores; estabelecer roteiro de coletas de doações recebidas; recebimento e seleção dos gêneros alimentícios recebidos/ arrecadados por doação; conferência e armazenamento adequado; organização da distribuição a população em situação de vulnerabilidade social e segurança alimentar e nutricional vinculada ao Sistema único de Assistência Social, Instituições sócio assistenciais, Centros infantis Municipais, Defesa Civil e Rede de Proteção Social.</w:t>
                        </w:r>
                      </w:p>
                      <w:p w14:paraId="77041418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 xml:space="preserve">Receber os alimentos adquiridos dos agricultores familiares integrantes do PAA – Programa de Aquisição de Alimentos, conferir, armazenar 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lastRenderedPageBreak/>
                          <w:t>distribuir para a Rede de Proteção Social.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283E563" w14:textId="77777777" w:rsidR="00190523" w:rsidRDefault="00D15A3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período</w:t>
                        </w:r>
                      </w:p>
                      <w:p w14:paraId="4903ECCB" w14:textId="77777777" w:rsidR="00190523" w:rsidRDefault="00190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69FFBE4" w14:textId="77777777" w:rsidR="00190523" w:rsidRDefault="00190523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28F32FE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5DE176C9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484A41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F99041E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Promover Assistência Educacional junto às entidades assistenciais cadastradas para o correto manuseio, armazenagem e aproveitamento dos alimentos recebidos, por meio da realização de palestras e fornecimento de material gráfico educativo e demais insumos necessários.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C3FB7FC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53820428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DE6428E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45941B20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42CE5CA8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D96E6E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124ABEC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Fortalecer a atuação do Banco de Alimentos na captação, distribuição e descarte sustentável, reduzindo o desperdício e os custos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6E43036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B1A594A" w14:textId="77777777" w:rsidR="00190523" w:rsidRDefault="00190523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CE04545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    4</w:t>
                        </w:r>
                      </w:p>
                    </w:tc>
                  </w:tr>
                  <w:tr w:rsidR="00190523" w14:paraId="5C72C2B5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1C564CA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CB83F00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8.2 METAS – CMAUF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3559D86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UNIDADE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688E2D4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t-BR"/>
                          </w:rPr>
                          <w:t>MÊS/QTD</w:t>
                        </w:r>
                      </w:p>
                    </w:tc>
                  </w:tr>
                  <w:tr w:rsidR="00190523" w14:paraId="27097560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9A47A43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5F33461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Manter o CMAUF por meio de reparo e manutenção dos equipamentos. (período de parceria)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2D577D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C821FC3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     4</w:t>
                        </w:r>
                      </w:p>
                    </w:tc>
                  </w:tr>
                  <w:tr w:rsidR="00190523" w14:paraId="746A4B40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0E8AF54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99AFFFB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Assistência técnicas para unidades produtivas institucionais e comunitárias (atender a 8 unidades no período)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A5B318C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Unidades produtivas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788C13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190523" w14:paraId="1143E429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CD5CD63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135219D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Produzir mudas para fomentar unidades produtivas comunitárias e institucionais, produção de 8000 mudas no período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5744ED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mudas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4FBF71D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2000</w:t>
                        </w:r>
                      </w:p>
                    </w:tc>
                  </w:tr>
                </w:tbl>
                <w:p w14:paraId="7494BD73" w14:textId="77777777" w:rsidR="00190523" w:rsidRDefault="00190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3A08FF6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63BE52C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ALCANÇADAS: BANCO DE ALIMENTOS</w:t>
            </w:r>
          </w:p>
          <w:p w14:paraId="42D38407" w14:textId="77777777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1- As solicitações feitas foram atendidas;</w:t>
            </w:r>
          </w:p>
          <w:p w14:paraId="477CDF7A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3- Gestão do Banco de Alimentos executada;</w:t>
            </w:r>
          </w:p>
          <w:p w14:paraId="1C962A7B" w14:textId="2E6326CE" w:rsidR="00190523" w:rsidRDefault="00D15A3B" w:rsidP="003A3473">
            <w:pPr>
              <w:spacing w:after="0" w:line="240" w:lineRule="auto"/>
              <w:ind w:hanging="93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 Meta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5- O Banco de Alimentos tem fortalecido a captação e distribuição como também a destinação do descarte sustentável. O Centro Municipal de Agricultura Urbana e Familiar tem absorvido uma grande parte para sua compostagem.</w:t>
            </w:r>
          </w:p>
          <w:p w14:paraId="47E87E62" w14:textId="77777777" w:rsidR="00190523" w:rsidRDefault="00190523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455D4E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PENDENTES: BANCO DE ALIMENTOS</w:t>
            </w:r>
          </w:p>
          <w:p w14:paraId="29193BCD" w14:textId="1014D7BB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o dia 23/04/2021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meta 2 a equipe disponibilizada não estava de acordo com o Plano de Trabalho. O plano previa a contratação de 1 auxiliar de serviços gerais, 1 auxiliar administrativo, 2 auxiliares de almoxarifado, 1 almoxarife, 4 armazenistas,1 gerente administrativo, 1 nutricionista e 1 motorista, totalizando uma equipe de 12.  Porém, a equipe disponível no mês de janeiro, fevereiro e março até o dia 23/04/2021 foram 4 auxiliares de almoxarifado, 1 almoxarife,1 gerente administrativo, 1 nutricionista, 1 motorista, totalizando 8 funcionários. </w:t>
            </w:r>
          </w:p>
          <w:p w14:paraId="4817DF5E" w14:textId="106D733C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23/04/2021 foi publicado o Terceiro Termo de Apostilamento do Terceiro Termo Aditivo ao Termo de Colaboração nº 003/2018 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</w:t>
            </w:r>
            <w:r w:rsidR="002E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objetivando adequar o Plano de Trabalho as necessidades dos equipamentos após diagnóstico e planejamento da Superintendência de Segurança Alimentar e Nutricional. Este documento trata do detalhamento de Pessoal e os organiza nas seguintes funções; 1 auxiliar de serviços gerais, 2 assistentes administrativos II, 2 auxiliares de cozinha, 1 almoxarife, 4 armazenistas, 1 nutricionista e 1 motorista. Em duas visitas ao Banco de Alimentos foi constatado que a OSC, além de continuar mantendo o número de funcionários no equipamento, que não correspondia ao Plano de Trabalho, se recusava a cumprir o novo Termo de Apostilamento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91B6D40" w14:textId="77777777" w:rsidR="00F50B20" w:rsidRDefault="00F50B20" w:rsidP="00E3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EA83F6" w14:textId="70C60E31" w:rsidR="003A3473" w:rsidRPr="007B47DB" w:rsidRDefault="003A3473" w:rsidP="00E3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descumprimento do plano de trabalho anterior, bem como a falta de adesão ao segundo termo de apostilamento prejudica o cumprimento das metas necessárias ao funcionamento do Banco de Alimentos.</w:t>
            </w:r>
            <w:r w:rsidR="00E9554E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Banco de Alimentos 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“é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uma iniciativa de abastecimento e SAN, que visa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combater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 fome e a insegurança alimentar por meio da arrecadação de doações de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gêneros alimentícios que seriam desperdiçados ao longo da cadeia produtiva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="00426D90" w:rsidRPr="007B47DB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assim, ao descumprir as metas estabelecidas, e ao não se adequar a realidade do equipamento, impede que famílias e cidadãos em vulnerabilidade ou insegurança alimentar não possam alcançar o direito básico à alimentação.</w:t>
            </w:r>
          </w:p>
          <w:p w14:paraId="759665B2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6E10651" w14:textId="2C3B2F68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Meta 4 não está sendo cumprida.</w:t>
            </w:r>
          </w:p>
          <w:p w14:paraId="11BC4438" w14:textId="2D85BB57" w:rsidR="00190523" w:rsidRPr="007B47DB" w:rsidRDefault="00E9554E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A Secretaria Municipal de Desenvolvimento Social enviou ofício à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OSC </w:t>
            </w: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solicitando a troca de dois empregados</w:t>
            </w:r>
            <w:r w:rsidR="00E30D55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por motivo de incompatibilidade técnica,</w:t>
            </w:r>
            <w:r w:rsidR="00E30D55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  <w:r w:rsidR="00F50B2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não houve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ingerência sobre a Entidade, mas sim a adequação à atual realidade</w:t>
            </w:r>
            <w:r w:rsidR="00F50B2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, uma vez que os empregados não estavam atendendo as demandas do serviço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. Contudo, conforme apurado não houve a substituição dos empregados, uma vez que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ainda exerce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suas funções nos equipamentos. Os respectivos pedidos de afastamento estão anexos a esse documento</w:t>
            </w:r>
            <w:r w:rsidR="00A74F17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(nutricionista e gerente)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(ANEXO </w:t>
            </w:r>
            <w:r w:rsidR="00796DB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V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)</w:t>
            </w:r>
            <w:r w:rsidR="00796DB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.</w:t>
            </w:r>
          </w:p>
          <w:p w14:paraId="7195673A" w14:textId="77777777" w:rsidR="00A3510F" w:rsidRPr="007B47DB" w:rsidRDefault="00A3510F" w:rsidP="003A3473">
            <w:pPr>
              <w:spacing w:after="0" w:line="240" w:lineRule="auto"/>
              <w:jc w:val="both"/>
              <w:rPr>
                <w:color w:val="auto"/>
              </w:rPr>
            </w:pPr>
          </w:p>
          <w:p w14:paraId="7E91D64E" w14:textId="004596CF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 intuito de estabelecer diálogo com a OSC foram realizadas reuniões de esclarecimentos e posteriormente oficializado o pedido de justificativa do não cumprimento da meta através da NOTIFICAÇÃO/SMDS/SSAA/013/2021(ANEXO 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enviada no dia 13 de maio de 2021. No OF. NIC ADM 179/2021 (ANEXO V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), de 15 de maio de 2021, a OSC alega ser totalmente despropositada a edição do referido Termo de Apostilamento, com consequente publicação no Diário Oficial do Município, visto que realizado de forma unilateral, sem amparo legal e fora da realidade da execução do Plano de Trabalho do aludido Termo de Colaboração. </w:t>
            </w:r>
          </w:p>
          <w:p w14:paraId="3BD776D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3F78799" w14:textId="76C91C40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23/04/2021 foi publicado o Terceiro Termo de Apostilamento do Terceiro Termo Aditivo ao Termo de Colaboração nº 003/2018 </w:t>
            </w:r>
            <w:r w:rsidR="00F7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(ANEXO IV),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objetivando adequar o Plano de Trabalho as necessidades dos equipamentos após diagnóstico e planejamento da Superintendência de Segurança Alimentar e Nutricional.  </w:t>
            </w:r>
          </w:p>
          <w:p w14:paraId="1C4DC5C7" w14:textId="77777777" w:rsidR="00426D90" w:rsidRDefault="00426D90" w:rsidP="003A3473">
            <w:pPr>
              <w:spacing w:after="0" w:line="240" w:lineRule="auto"/>
              <w:jc w:val="both"/>
            </w:pPr>
          </w:p>
          <w:p w14:paraId="5A19E2D4" w14:textId="6EA926F3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Este termo trata da adequação dos recursos conforme diagnóstico feito pela equipe CMAUF e Banco de Alimentos para melhorar e adequar o atendimento dos Programas Públicos executado por estes equipamentos.</w:t>
            </w:r>
          </w:p>
          <w:p w14:paraId="6A48394D" w14:textId="77777777" w:rsidR="00426D90" w:rsidRDefault="00426D9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E1FCE96" w14:textId="77777777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reunião realizada com o representante da OSC, Hudson Alessandro, foram apontadas algumas inconsistências no termo de apostilamento, relacionados aos cálculos da remuneração dos servidores do banco de alimentos e CMAUF, ficou acordado que a OSC apontasse suas considerações por meio oficial.  </w:t>
            </w:r>
          </w:p>
          <w:p w14:paraId="154515BB" w14:textId="77777777" w:rsidR="00190523" w:rsidRDefault="00190523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5F541E" w14:textId="4C505E2C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dia 17/06/2021 foi recebido um </w:t>
            </w:r>
            <w:r w:rsidRPr="00426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coordenação do NIC com tais considerações</w:t>
            </w:r>
            <w:r w:rsidR="009D4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</w:p>
          <w:p w14:paraId="4239AC34" w14:textId="77777777" w:rsidR="009D4C17" w:rsidRDefault="009D4C17" w:rsidP="003A3473">
            <w:pPr>
              <w:spacing w:after="0" w:line="240" w:lineRule="auto"/>
              <w:jc w:val="both"/>
            </w:pPr>
          </w:p>
          <w:p w14:paraId="622ACAAE" w14:textId="628A3C3F" w:rsidR="00190523" w:rsidRDefault="00AB065E" w:rsidP="004706C8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“</w:t>
            </w:r>
            <w:r w:rsidR="00D15A3B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Num primeiro momento, vale ressaltar os seguintes pontos, conforme já enviado à secretaria através de ofício.</w:t>
            </w:r>
          </w:p>
          <w:p w14:paraId="620D00FC" w14:textId="77777777" w:rsidR="00426D90" w:rsidRDefault="00426D90" w:rsidP="004706C8">
            <w:pPr>
              <w:shd w:val="clear" w:color="auto" w:fill="FFFFFF"/>
              <w:spacing w:after="0" w:line="240" w:lineRule="auto"/>
              <w:ind w:left="1072"/>
              <w:jc w:val="both"/>
            </w:pPr>
          </w:p>
          <w:p w14:paraId="1EAE4F80" w14:textId="1EA47B1C" w:rsidR="00190523" w:rsidRDefault="00D15A3B" w:rsidP="004706C8">
            <w:pPr>
              <w:shd w:val="clear" w:color="auto" w:fill="FFFFFF"/>
              <w:spacing w:after="0" w:line="253" w:lineRule="atLeast"/>
              <w:ind w:left="1072"/>
              <w:jc w:val="both"/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Entendemos ser totalmente despropositada a edição do referido Termo de Apostila, com consequente publicação em Diário Oficial do Município, visto que realizado de forma unilateral, sem amparo legal e fora da realidade da execução do Plano de Trabalho do aludido Termo de Colaboração.</w:t>
            </w:r>
          </w:p>
          <w:p w14:paraId="186B8953" w14:textId="77777777" w:rsidR="00426D90" w:rsidRDefault="00426D90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202CB69F" w14:textId="27EBB42A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Senão vejamos:</w:t>
            </w:r>
          </w:p>
          <w:p w14:paraId="6E66B26C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74D7D011" w14:textId="13472BA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A lei 13.019/2014 (com alteração posterior implementada pela lei 1</w:t>
            </w:r>
            <w:r w:rsidR="00426D90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 xml:space="preserve">.204) prevê 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lastRenderedPageBreak/>
              <w:t>alteração no Plano de trabalho somente para alterações de metas e valores</w:t>
            </w:r>
            <w:r w:rsidR="009D4C17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.</w:t>
            </w:r>
          </w:p>
          <w:p w14:paraId="16561FAE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010A014D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Diz a Lei em seu Art. 57,</w:t>
            </w:r>
          </w:p>
          <w:p w14:paraId="77E08517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7B5EC44E" w14:textId="26F7E6E0" w:rsidR="00190523" w:rsidRPr="009D4C17" w:rsidRDefault="00D15A3B" w:rsidP="00AB065E">
            <w:pPr>
              <w:shd w:val="clear" w:color="auto" w:fill="FFFFFF"/>
              <w:spacing w:after="0" w:line="253" w:lineRule="atLeast"/>
              <w:ind w:left="1072" w:right="96"/>
              <w:jc w:val="both"/>
            </w:pPr>
            <w:r w:rsidRPr="004706C8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“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Art. 57. O plano de trabalho da parceria poderá ser revisto para alteração de valores ou de metas, mediante termo aditivo ou por apostila ao plano de trabalho </w:t>
            </w:r>
            <w:proofErr w:type="gramStart"/>
            <w:r w:rsidR="00E962CC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original</w:t>
            </w:r>
            <w:r w:rsidR="00E962CC" w:rsidRPr="004706C8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.“</w:t>
            </w:r>
            <w:proofErr w:type="gramEnd"/>
          </w:p>
          <w:p w14:paraId="7D9DE0F0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2CCB5A17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Segundo o argumento da OSC a legislação municipal, mais ampla e liberal, prevê a possibilidade de que seja alterado o Plano de Trabalho, desde que estas alterações sejam propostas pela organização da sociedade civil ou com sua anuência;</w:t>
            </w:r>
          </w:p>
          <w:p w14:paraId="104BE46C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4A86C253" w14:textId="2C6269DB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  <w:t>Prevê o Art. 45, Item II, alínea “c” da Lei 4.910/2017,</w:t>
            </w:r>
          </w:p>
          <w:p w14:paraId="5683B546" w14:textId="77777777" w:rsidR="009D4C17" w:rsidRDefault="009D4C17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</w:p>
          <w:p w14:paraId="2ED9C1BF" w14:textId="77777777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Art. 45 - O órgão ou entidade da Administração Direta e Indireta do Município poderá autorizar ou propor a alteração do termo de fomento ou de colaboração ou do plano de trabalho, </w:t>
            </w: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após, respectivamente, solicitação fundamentada da organização da sociedade civil ou sua anuência</w:t>
            </w: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, desde que não haja alteração de seu objeto, da seguinte forma:</w:t>
            </w:r>
          </w:p>
          <w:p w14:paraId="72EA7CD3" w14:textId="77777777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</w:pP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 xml:space="preserve">II - </w:t>
            </w:r>
            <w:proofErr w:type="gramStart"/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por</w:t>
            </w:r>
            <w:proofErr w:type="gramEnd"/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 xml:space="preserve"> certidão de apostilamento, nas demais hipóteses de alteração, tais como:</w:t>
            </w:r>
          </w:p>
          <w:p w14:paraId="28C38C96" w14:textId="69BC9E39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c) remanejamento de recursos sem a alteração do valor</w:t>
            </w:r>
            <w:r w:rsidR="00A3510F"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global.</w:t>
            </w:r>
          </w:p>
          <w:p w14:paraId="70F5198D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  <w:t> </w:t>
            </w:r>
          </w:p>
          <w:p w14:paraId="05E225DF" w14:textId="45DBF7BD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 xml:space="preserve">A OSC alega que o Termo altera, sem conhecimento, relações contratuais em vigência, entre a Organização da Sociedade Civil com fornecedores, prestadores de serviços e trabalhadores (inclusive direitos adquiridos) dentre outras, que trarão prejuízos a execução do Plano de Trabalho e aos serviços prestados ao </w:t>
            </w:r>
            <w:r w:rsidR="00EA1662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público-alvo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.</w:t>
            </w:r>
          </w:p>
          <w:p w14:paraId="69DB74B7" w14:textId="77777777" w:rsidR="00A3510F" w:rsidRDefault="00A3510F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002F175D" w14:textId="4AE90E6E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Assim sendo, requeremos seja revogado o referido Termo de Apostila acima referido para que surta seus justos e legais efeitos.</w:t>
            </w:r>
          </w:p>
          <w:p w14:paraId="6636445A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60B349A1" w14:textId="63198CAA" w:rsidR="00F7626E" w:rsidRDefault="002E60D2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O coorden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ador da OSC aponta</w:t>
            </w:r>
            <w:r w:rsidR="00F7626E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 que os valores são completamente diferentes dos que foram considerados no termo de apostilamento.</w:t>
            </w:r>
          </w:p>
          <w:p w14:paraId="04379346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591C7F7A" w14:textId="06C19042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-</w:t>
            </w:r>
            <w:r w:rsidR="004706C8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Os </w:t>
            </w: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Salários considerados 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no novo termo de apostilamento </w:t>
            </w: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estão desatualizados. Foram baseados no ano de 2020 e existe um reajuste Sindical do </w:t>
            </w:r>
            <w:proofErr w:type="spellStart"/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Senalba</w:t>
            </w:r>
            <w:proofErr w:type="spellEnd"/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 – dissídio coletivo 2020/2021 que não foi considerado.</w:t>
            </w:r>
          </w:p>
          <w:p w14:paraId="59E6E50C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</w:p>
          <w:p w14:paraId="35534AEE" w14:textId="4AC7D698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-</w:t>
            </w:r>
            <w:r w:rsidR="004706C8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Não podemos considerar como base de cálculo como multa rescisória de 40% e não 50%, também devemos considerar os valores atuais acumulados em saldo de FGTS em conta de cada funcionário.</w:t>
            </w:r>
          </w:p>
          <w:p w14:paraId="4A808504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</w:p>
          <w:p w14:paraId="2767018D" w14:textId="3B7D21A5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A questão do vale refeição teria que ser </w:t>
            </w:r>
            <w:r w:rsidR="00EA1662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revista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para não causar ônus para PMC e OSC visto que pode haver questionamento para pagamento desde </w:t>
            </w:r>
            <w:r w:rsidR="0063173A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início do convênio.</w:t>
            </w:r>
          </w:p>
          <w:p w14:paraId="0BB2F113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074937F9" w14:textId="1F206308" w:rsidR="00190523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-Sobre o Aviso Prévio Indenizado ao fim de 3 meses os funcionários já têm direito a sua totalidade do valor do salário, com isso devemos considerar cálculos para 13º salários e 1/3 de </w:t>
            </w:r>
            <w:r w:rsidR="00D15A3B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férias para verbas rescisórias.</w:t>
            </w:r>
          </w:p>
          <w:p w14:paraId="47A26157" w14:textId="77777777" w:rsidR="00A3510F" w:rsidRDefault="00A3510F" w:rsidP="00A35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1EF51171" w14:textId="56FD60EC" w:rsidR="00190523" w:rsidRDefault="00D15A3B" w:rsidP="00AB065E">
            <w:pPr>
              <w:shd w:val="clear" w:color="auto" w:fill="FFFFFF"/>
              <w:spacing w:after="0" w:line="240" w:lineRule="auto"/>
              <w:ind w:left="1073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Como disse entre diversos detalhes que deverão ser verificados e estudados conforme interesse da PMC e em sua total legalidade.</w:t>
            </w:r>
          </w:p>
          <w:p w14:paraId="517C1639" w14:textId="77777777" w:rsidR="00AB065E" w:rsidRDefault="00AB065E" w:rsidP="00AB065E">
            <w:pPr>
              <w:shd w:val="clear" w:color="auto" w:fill="FFFFFF"/>
              <w:spacing w:after="0" w:line="240" w:lineRule="auto"/>
              <w:ind w:left="10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AE88E" w14:textId="2682C3FB" w:rsidR="00190523" w:rsidRDefault="00D15A3B" w:rsidP="00AB065E">
            <w:pPr>
              <w:spacing w:after="0" w:line="240" w:lineRule="auto"/>
              <w:ind w:left="1073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lastRenderedPageBreak/>
              <w:t>Sobre a questão dos valores dos apostilamentos dos serviços, estou exemplificando tão somente alguns que deverão ser revistos.</w:t>
            </w:r>
            <w:r w:rsidR="002E60D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” </w:t>
            </w:r>
          </w:p>
          <w:p w14:paraId="01A52B09" w14:textId="77777777" w:rsidR="008E0BF7" w:rsidRDefault="008E0BF7" w:rsidP="00A35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4972B" w14:textId="77777777" w:rsidR="007653A0" w:rsidRDefault="00D15A3B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Ao avaliar o referido quadro de detalhamento de custo do pessoal apresentado pela OSC, constatamos diferenças nos valores apontados e os praticados em relação a remuneração dos servidores que atuam nos equipamentos.</w:t>
            </w:r>
            <w:r w:rsidR="007653A0" w:rsidRPr="007653A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360C2D2" w14:textId="77777777" w:rsidR="00A3510F" w:rsidRDefault="00A3510F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9C60983" w14:textId="231979C2" w:rsidR="007653A0" w:rsidRPr="00355632" w:rsidRDefault="00355632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653A0" w:rsidRPr="0035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xiste uma divergência salarial entre os salários que estão previstos no Termo e o entre os salários reais do quadro de colaboradores em decorrência de reajuste sindical este deveria ter sido informado pela OSC no momento do reajuste, o que não foi feito. De modo que, de fato, o apostilamento considerou os valores sem os reajustes.</w:t>
            </w:r>
          </w:p>
          <w:p w14:paraId="01BAE8FA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</w:p>
          <w:p w14:paraId="1B7A64F7" w14:textId="521EC6BC" w:rsidR="00190523" w:rsidRPr="00355632" w:rsidRDefault="00355632" w:rsidP="00A3510F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 xml:space="preserve">A OSC </w:t>
            </w:r>
            <w:r w:rsidR="00D15A3B" w:rsidRPr="003556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>apresenta nenhuma</w:t>
            </w:r>
            <w:r w:rsidR="00D15A3B" w:rsidRPr="003556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 justificativa quanto ao descumprimento do plano de trabalho mesmo antes da publicação do atual termo de apostilamento, sendo que mesmo recebendo o valor integral da remuneração de todos os servidores apontados não cumpriu com meta 2 sendo;</w:t>
            </w:r>
          </w:p>
          <w:p w14:paraId="41800A28" w14:textId="77777777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pt-BR"/>
              </w:rPr>
              <w:t>Contratar e manter equipe técnica qualificada e adequada, necessária para o funcionamento do Banco de Alimentos e CMAUF.</w:t>
            </w:r>
          </w:p>
          <w:p w14:paraId="5DFD71A5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954B005" w14:textId="17FDBC1C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A OSC encaminhou </w:t>
            </w:r>
            <w:r w:rsidR="00F50B2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ofício NIC ADM 197/2021 (ANEXO </w:t>
            </w:r>
            <w:r w:rsidR="0023552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) no dia 21 de junho de 2021 apontando o recebimento de solicitações de compras de materiais para o CMAUF e alegando não ter condições de atender devido a suspensão dos repasses dos meses de abril e maio. </w:t>
            </w:r>
          </w:p>
          <w:p w14:paraId="47E7B276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</w:p>
          <w:p w14:paraId="3AB400CD" w14:textId="5EFDC126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>Em visita ao banco de alimentos no dia 29/06/2021 observamos que o quadro de funcionários ainda não está adequado ao plano de trabalho.</w:t>
            </w:r>
          </w:p>
          <w:p w14:paraId="14E6182A" w14:textId="77777777" w:rsidR="00355632" w:rsidRDefault="00355632" w:rsidP="00A3510F">
            <w:pPr>
              <w:spacing w:after="0" w:line="240" w:lineRule="auto"/>
              <w:jc w:val="both"/>
            </w:pPr>
          </w:p>
          <w:p w14:paraId="268F9862" w14:textId="77777777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ALCANÇADAS: CMAUF</w:t>
            </w:r>
          </w:p>
          <w:p w14:paraId="4C5CF71A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DD5AE42" w14:textId="1EB622AD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1 - As manutenções prediais necessárias no CMAUF, estão acontecendo com fornecimento de material para pintura de paredes, torneiras, vazamentos na rede de água, entupimento no sistema hidráulico do banheiro masculino e reparo dos seguintes equipamentos: caixa d'água e dois equipamentos agrícolas</w:t>
            </w:r>
          </w:p>
          <w:p w14:paraId="4CBD95BE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45EF7BD" w14:textId="25807963" w:rsidR="00190523" w:rsidRPr="00D529FA" w:rsidRDefault="00EA1662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2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dos processos de implantação 6 unidades produtivas</w:t>
            </w:r>
          </w:p>
          <w:p w14:paraId="7FCFE497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A52D6A3" w14:textId="20267E81" w:rsidR="00190523" w:rsidRDefault="00EA1662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3 - houve cumprimento parcial da produção e distribuição de mudas, porém foi identificado que as quantidades apontadas no Plano de Trabalho não foram alcançadas, devido ao grande volume de mudas, quantidade incompatível com o espaço e as unidades que estão sendo atendidas. Constata-se que a meta possível foi a produção e a doação de 75 mudas de plantas medicinais em abril e 524 em maio e junho 586 mudas.</w:t>
            </w:r>
          </w:p>
          <w:p w14:paraId="30EDA3C9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7012846" w14:textId="65816ADE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produção e doação de mudas ficou bem abaixo das apontadas na meta pois a OSC não forneceu insumos suficiente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a execução dos serviços e não forneceu material para a construção da estufa que possibilitaria um local adequado para essa produção e armazenamento.</w:t>
            </w:r>
          </w:p>
          <w:p w14:paraId="5272BEF9" w14:textId="77777777" w:rsidR="00190523" w:rsidRDefault="00190523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15437B" w14:textId="77777777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PENDENTES: CMAUF</w:t>
            </w:r>
          </w:p>
          <w:p w14:paraId="56A7C98F" w14:textId="77777777" w:rsidR="00F50B20" w:rsidRDefault="00F50B20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5CA842D" w14:textId="6420BAB6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1 - As manutenções necessárias no CMAUF que não foram realizadas: corrimão, troca de vidros, vazamentos na rede de água externa e reparo dos seguintes equipamentos: bebedouro, geladeira, roçadeira, 3 tratores (equipamentos agrícolas).</w:t>
            </w:r>
            <w:r w:rsidR="00E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2410B35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DE10AB2" w14:textId="27B12765" w:rsidR="00CA3E63" w:rsidRDefault="00CA3E63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equipe disponibilizada para o CMAUF não está de acordo com o previsto no Plano de Trabalho.</w:t>
            </w:r>
          </w:p>
          <w:p w14:paraId="57ABA3FC" w14:textId="77777777" w:rsidR="00A3510F" w:rsidRDefault="00A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D01C06" w14:textId="2457CEF7" w:rsidR="00CA3E63" w:rsidRDefault="00C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não disponibilização do técnico(a) do PAA tem comprometido o andamento do serviço.</w:t>
            </w:r>
          </w:p>
          <w:p w14:paraId="653D78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293737" w14:textId="2114390A" w:rsidR="008E0BF7" w:rsidRDefault="00EE16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8E0BF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ÇÕES REALIZADAS NO PERÍODO (ANEXAR COMPROVAÇÃO, CONFORME O CASO):</w:t>
            </w:r>
          </w:p>
          <w:p w14:paraId="6D5072CB" w14:textId="77777777" w:rsidR="00F50B20" w:rsidRDefault="00F50B20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B381823" w14:textId="7DEC4CEF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realizadas pelo gestor do contrato e gestor do CMAUF, acompanhamento de implantação e manutenção de 6 unidades produtivas, visitas técnicas a unidades produtivas de agricultores familiares com o objetivo de mapear e cadastrar para construção do Plano Municipal Agricultura Urbana e Familiar.</w:t>
            </w:r>
          </w:p>
          <w:p w14:paraId="3202EAC8" w14:textId="77777777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Reunião com os funcionários do CMAUF para recomendações quanto aos decretos relacionados ao COVID 19.</w:t>
            </w:r>
          </w:p>
          <w:p w14:paraId="34F5BC12" w14:textId="77777777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Foram retomados os cursos de capacitação no CMAUF</w:t>
            </w:r>
          </w:p>
          <w:p w14:paraId="523CC7F8" w14:textId="77777777" w:rsidR="008E0BF7" w:rsidRDefault="008E0BF7" w:rsidP="008E0B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feitas 6 visitas ao Banco de Alimentos, algumas para acompanhamento do processo do PAA e acompanhamento do projeto “Cestas Coloridas” além de orientações e providências em relação ao uso de máscaras e cuidados relacionados ao COVID 19.</w:t>
            </w:r>
          </w:p>
          <w:p w14:paraId="38BC567D" w14:textId="77777777" w:rsidR="008E0BF7" w:rsidRDefault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A08B01" w14:textId="77777777" w:rsidR="008E0BF7" w:rsidRDefault="008E0BF7" w:rsidP="008E0B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encaminhadas a OSC, as seguintes notificações referentes a esse Termo de Parceria que estarão anexos a esse relatório:</w:t>
            </w:r>
          </w:p>
          <w:p w14:paraId="27016CB2" w14:textId="12727F68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SMDS/SSAA/004/2021 (ANEXO I)</w:t>
            </w:r>
          </w:p>
          <w:p w14:paraId="7CB3BF81" w14:textId="508B4E1F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SMDS/SSAA/011/2021 14/03/2021 (ANEXO </w:t>
            </w:r>
            <w:r w:rsidR="0023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16C6A5B6" w14:textId="579AA1A9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SMDS/SSAA/012/2021 10/05/2021 (ANEXO </w:t>
            </w:r>
            <w:r w:rsidR="0023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5DCFF5AE" w14:textId="77777777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SMDS/SSAA/013/2021 13/05/2021 (ANEXO VI)</w:t>
            </w:r>
          </w:p>
          <w:p w14:paraId="4ADF8B5F" w14:textId="6238A908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SMDS/SSAA/014/2021 13/05/2021 (ANEXO XI)</w:t>
            </w:r>
          </w:p>
          <w:p w14:paraId="0246C0FF" w14:textId="491F0820" w:rsidR="00CA3E63" w:rsidRDefault="00CA3E63" w:rsidP="00EE16F7">
            <w:pPr>
              <w:spacing w:after="0" w:line="240" w:lineRule="auto"/>
              <w:ind w:left="-185"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17E56F0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31D98D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lastRenderedPageBreak/>
              <w:t>RESULTADOS ALCANÇADOS:</w:t>
            </w:r>
          </w:p>
        </w:tc>
      </w:tr>
      <w:tr w:rsidR="00190523" w14:paraId="7D42CE5B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6DA0A6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Após os diagnósticos foram iniciadas o acompanhamento de implantação de 6 unidades produtivas.</w:t>
            </w:r>
          </w:p>
          <w:p w14:paraId="25CD193C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ambiente do CMAUF foi revitalizado.</w:t>
            </w:r>
          </w:p>
          <w:p w14:paraId="484DDF26" w14:textId="22642443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Foi retomado a execução do PAA</w:t>
            </w:r>
            <w:r w:rsidR="00AB06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55D23B89" w14:textId="45692698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Foram complementadas algumas manutenções no CMAUF e banco de alimentos.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190523" w14:paraId="007624FE" w14:textId="77777777" w:rsidTr="00781DF0">
        <w:trPr>
          <w:trHeight w:val="411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6F3863A" w14:textId="77777777" w:rsidR="00190523" w:rsidRDefault="00D15A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 – RESUMO DE RELATÓRIOS DE VISITAS</w:t>
            </w:r>
          </w:p>
          <w:p w14:paraId="5917C890" w14:textId="41EEE7FC" w:rsidR="00190523" w:rsidRDefault="00D15A3B" w:rsidP="0078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Além de análise da prestação de contas, as visitas permitiram observar o andamento do trabalho, o quantitativo de funcionários disponibilizado, os materiais e equipamentos ofertados, quais procedimentos estão inadequados e se as metas acordadas no Plano de Trabalho estão sendo cumpridas.</w:t>
            </w:r>
          </w:p>
        </w:tc>
      </w:tr>
      <w:tr w:rsidR="00190523" w14:paraId="5FA503B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75CE3C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RELATÓRIOS DAS VISITAS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 LOCO</w:t>
            </w:r>
          </w:p>
          <w:p w14:paraId="7575A2D8" w14:textId="76CFE5D2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realizadas várias visitas ao Banco de Alimentos e CMAUF, sendo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última delas, no dia 29/06/2021, constatamos que até a presente data não houve o cumprimento das metas pendentes apontadas neste relatório. Foi observado que o quantitativo de funcionários previstos no Plano de Trabalho não se encontra no equipamento e que a falta destes servidores tem comprometido a execução das tarefas devido ao aumento das atividades desenvolvidas com o crescimento da demanda.</w:t>
            </w:r>
          </w:p>
          <w:p w14:paraId="20B08E12" w14:textId="77777777" w:rsidR="00AB065E" w:rsidRDefault="00A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F535F9" w14:textId="48850F81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Foi identificada em uma das visitas in loco a ausência da nutricionista no Banco de Alimentos </w:t>
            </w:r>
            <w:r w:rsidR="00FD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sendo que em alguns dias o equipamento funcionou sem o profissional.</w:t>
            </w:r>
          </w:p>
          <w:p w14:paraId="262474E4" w14:textId="77777777" w:rsidR="00190523" w:rsidRDefault="0019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2E82CE0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8CD98D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ATAS DE REUNIÕES DE ORIENTAÇÃO (relatar principais orientações)</w:t>
            </w:r>
          </w:p>
        </w:tc>
      </w:tr>
      <w:tr w:rsidR="00190523" w14:paraId="556B5696" w14:textId="77777777" w:rsidTr="00781DF0">
        <w:trPr>
          <w:trHeight w:val="190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A88E63" w14:textId="77777777" w:rsidR="00190523" w:rsidRDefault="00190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4FEDCA4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1E5A48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E61920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IV - INDÍCIOS DE IRREGULARIDADES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( X ) SIM</w:t>
            </w:r>
          </w:p>
          <w:p w14:paraId="635EB60B" w14:textId="304707DB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Apesar de a OSC estar recebendo parcelas integrais, </w:t>
            </w:r>
            <w:r w:rsidR="00D5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está cumprindo as seguintes obrigações que constam no Plano de Trabalho.</w:t>
            </w:r>
          </w:p>
          <w:p w14:paraId="300522B1" w14:textId="77777777" w:rsidR="00AB065E" w:rsidRDefault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37AA08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 DE ALIMENTOS:</w:t>
            </w:r>
          </w:p>
          <w:p w14:paraId="2DFB7FED" w14:textId="520C76FF" w:rsidR="00AB065E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foi constatado no local de trabalho o pessoal conforme detalhamento na planilha de custo de pessoal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4A325BF6" w14:textId="433DF5BE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não está fornecendo o auxiliar administrativo</w:t>
            </w:r>
            <w:r w:rsidR="00D5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auxiliares de cozinha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previsto no Plano de Trabalho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08FEC815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Apesar de constar no Plano de Trabalho, a contratação de auxiliar de limpeza e fornecimento do material, quem está executando essa atividade é outra empresa terceirizada denominada Conservo.</w:t>
            </w:r>
          </w:p>
          <w:p w14:paraId="314E8DB2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Falta de cumprimento das metas pela OSC tem acarretado problemas no andamento do equipamento.</w:t>
            </w:r>
          </w:p>
          <w:p w14:paraId="2D9EA4C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2357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CMAUF:</w:t>
            </w:r>
          </w:p>
          <w:p w14:paraId="78E87B30" w14:textId="086D9D0A" w:rsidR="00190523" w:rsidRDefault="00D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não disponibiliza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pessoal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adequado previsto no plano de trabalho.</w:t>
            </w:r>
          </w:p>
          <w:p w14:paraId="09CAE8BC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Neste trimestre não foram fornecidos os seguintes materiais: limpeza, descartáveis, copa, cozinha, lanches.</w:t>
            </w:r>
          </w:p>
          <w:p w14:paraId="484F375C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Neste trimestre a manutenção foi realizada em uma parte dos equipamentos existente no CMAUF.</w:t>
            </w:r>
          </w:p>
          <w:p w14:paraId="220B8DB4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tem recusado fornecer insumos para implantação das unidades produtivas.</w:t>
            </w:r>
          </w:p>
          <w:p w14:paraId="3047FE9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não cumprimento das metas tem trazido prejuízos na realização e efetivação do planejamento acordado com a Gestão Municipal.</w:t>
            </w:r>
          </w:p>
        </w:tc>
      </w:tr>
      <w:tr w:rsidR="00190523" w14:paraId="11838BD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0636E19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 – Valores efetivamente transferidos pela Administração Pública Municipal</w:t>
            </w:r>
          </w:p>
        </w:tc>
      </w:tr>
      <w:tr w:rsidR="00190523" w14:paraId="4B710AA7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E98EA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repassado até a data do relatório: R$ 493.439,82</w:t>
            </w:r>
          </w:p>
        </w:tc>
      </w:tr>
      <w:tr w:rsidR="00190523" w14:paraId="3EFA733E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AB28DE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restante a ser desembolsado até o fim da parceria: R$ 493.439,82</w:t>
            </w:r>
          </w:p>
        </w:tc>
      </w:tr>
      <w:tr w:rsidR="00190523" w14:paraId="1F5308EC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923DE54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Administração está cumprindo o cronograma de desembolso: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  NÃO( )</w:t>
            </w:r>
          </w:p>
          <w:p w14:paraId="6014F6F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(em caso descumprimento descrever motivo)</w:t>
            </w:r>
          </w:p>
        </w:tc>
      </w:tr>
      <w:tr w:rsidR="00190523" w14:paraId="7B277E6A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89F92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737F2996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529AC62" w14:textId="77777777" w:rsidR="00190523" w:rsidRDefault="00D15A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 – ANÁLISE DOS DOCUMENTOS COMPROBATÓRIOS DE DESPESAS</w:t>
            </w:r>
          </w:p>
          <w:p w14:paraId="1AC6F974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(EM CASO DE EVIDÊNCIA DE EXISTÊNCIA DE ATO IRREGULAR)</w:t>
            </w:r>
          </w:p>
          <w:p w14:paraId="5E5CA66A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DAS DESPESAS POR RUBRICA</w:t>
            </w:r>
          </w:p>
          <w:p w14:paraId="23691118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RELATÓRIO TÉCNICO DA DIPAR COM ANÁLISE DA PRESTAÇÃO DE CONTAS</w:t>
            </w:r>
          </w:p>
          <w:p w14:paraId="10C17E5E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PROVIDÊNCIA A SEREM TOMADAS PELA ADMINISTRAÇÃO</w:t>
            </w:r>
          </w:p>
          <w:p w14:paraId="6A199BE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EA56B0D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06B479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6B0B928C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B08C8C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01534492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601E24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31C9E15D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50E0B8" w14:textId="0FFF5343" w:rsidR="00190523" w:rsidRPr="00781DF0" w:rsidRDefault="00D15A3B" w:rsidP="00781D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 - ANÁLISE DAS EVENTUAIS AUDITORIAS REALIZADAS PELO CONTROLE INTERNO E EXTERNO</w:t>
            </w:r>
          </w:p>
        </w:tc>
      </w:tr>
      <w:tr w:rsidR="00190523" w14:paraId="6EDE9F19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8D783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72370469" w14:textId="77777777" w:rsidTr="00EE16F7">
        <w:trPr>
          <w:trHeight w:val="339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D8A6AFB" w14:textId="77777777" w:rsidR="00190523" w:rsidRPr="00AB065E" w:rsidRDefault="00D15A3B" w:rsidP="00AB065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0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CONCLUSÃO: 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possível concluir que a OSC comprovou a execução das metas estabelecidas na parceria e prestou contas de forma correta?</w:t>
            </w:r>
          </w:p>
        </w:tc>
      </w:tr>
      <w:tr w:rsidR="00190523" w14:paraId="47DF88BA" w14:textId="77777777" w:rsidTr="00EE16F7">
        <w:trPr>
          <w:trHeight w:val="259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3B11945" w14:textId="77777777" w:rsidR="00190523" w:rsidRPr="00AB065E" w:rsidRDefault="00D15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SIM </w:t>
            </w:r>
            <w:proofErr w:type="gramStart"/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C233FE8" w14:textId="591175C1" w:rsidR="00190523" w:rsidRPr="00AB065E" w:rsidRDefault="00D15A3B" w:rsidP="00AB0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 COM RESSALVAS (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B065E"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possível concluir que a OSC não comprovou a execução de todas as metas e anexou em suas prestações de contas notas que não foram comprovadas sua aplicação.</w:t>
            </w:r>
          </w:p>
          <w:p w14:paraId="6F57B14C" w14:textId="4FFF07B5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  <w:proofErr w:type="gramStart"/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1239A0E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F3AD328" w14:textId="77777777" w:rsidTr="00EE16F7">
        <w:trPr>
          <w:trHeight w:val="1916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58D1F3C" w14:textId="68B070C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RECOMENDAÇÕES</w:t>
            </w:r>
          </w:p>
          <w:p w14:paraId="53E37A07" w14:textId="58CD426C" w:rsidR="00D37B78" w:rsidRDefault="00D3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1F42E90" w14:textId="334123E9" w:rsidR="00D37B78" w:rsidRPr="007B47DB" w:rsidRDefault="00D37B78" w:rsidP="00D3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Pelo fato de que o termo de colaboração realizado com a OSC estar finalizando, a recomendação que se faz é a de que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 OSC faça o ressarcimento dos valores recebidos e não utilizados conforme descrito no presente relatório</w:t>
            </w: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pelo descumprimento de metas</w:t>
            </w:r>
            <w:r w:rsidR="00AB065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.</w:t>
            </w:r>
            <w:r w:rsidR="00047EA2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14:paraId="408CBB40" w14:textId="77777777" w:rsidR="00190523" w:rsidRPr="007B47DB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  <w:p w14:paraId="71F8575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37E7FE32" w14:textId="77777777" w:rsidTr="00EE16F7">
        <w:trPr>
          <w:trHeight w:val="84"/>
        </w:trPr>
        <w:tc>
          <w:tcPr>
            <w:tcW w:w="338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EC394CC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GESTOR</w:t>
            </w:r>
          </w:p>
        </w:tc>
        <w:tc>
          <w:tcPr>
            <w:tcW w:w="6112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0304C32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E2C9E30" wp14:editId="50BD61EA">
                  <wp:extent cx="2032635" cy="91249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rot="447000">
                            <a:off x="0" y="0"/>
                            <a:ext cx="2031840" cy="91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F8A72" w14:textId="16013666" w:rsidR="00190523" w:rsidRDefault="00190523"/>
    <w:p w14:paraId="5C8931F6" w14:textId="32B9938A" w:rsidR="00901F7F" w:rsidRDefault="00901F7F"/>
    <w:sectPr w:rsidR="00901F7F" w:rsidSect="00781DF0">
      <w:pgSz w:w="11906" w:h="16838"/>
      <w:pgMar w:top="1417" w:right="170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79BC" w14:textId="77777777" w:rsidR="008E5C69" w:rsidRDefault="008E5C69" w:rsidP="00426D90">
      <w:pPr>
        <w:spacing w:after="0" w:line="240" w:lineRule="auto"/>
      </w:pPr>
      <w:r>
        <w:separator/>
      </w:r>
    </w:p>
  </w:endnote>
  <w:endnote w:type="continuationSeparator" w:id="0">
    <w:p w14:paraId="194CE0E7" w14:textId="77777777" w:rsidR="008E5C69" w:rsidRDefault="008E5C69" w:rsidP="004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6798" w14:textId="77777777" w:rsidR="008E5C69" w:rsidRDefault="008E5C69" w:rsidP="00426D90">
      <w:pPr>
        <w:spacing w:after="0" w:line="240" w:lineRule="auto"/>
      </w:pPr>
      <w:r>
        <w:separator/>
      </w:r>
    </w:p>
  </w:footnote>
  <w:footnote w:type="continuationSeparator" w:id="0">
    <w:p w14:paraId="3C48C454" w14:textId="77777777" w:rsidR="008E5C69" w:rsidRDefault="008E5C69" w:rsidP="00426D90">
      <w:pPr>
        <w:spacing w:after="0" w:line="240" w:lineRule="auto"/>
      </w:pPr>
      <w:r>
        <w:continuationSeparator/>
      </w:r>
    </w:p>
  </w:footnote>
  <w:footnote w:id="1">
    <w:p w14:paraId="5CAAE408" w14:textId="08144A65" w:rsidR="00426D90" w:rsidRPr="00426D90" w:rsidRDefault="00426D90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426D90">
        <w:rPr>
          <w:rFonts w:ascii="Times New Roman" w:hAnsi="Times New Roman" w:cs="Times New Roman"/>
        </w:rPr>
        <w:t>http://www.mds.gov.br/webarquivos/arquivo/seguranca_alimentar/caisan/RBBA/MINUTA_Documento_RBBA.pdf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2C24"/>
    <w:multiLevelType w:val="multilevel"/>
    <w:tmpl w:val="24F65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D2359"/>
    <w:multiLevelType w:val="multilevel"/>
    <w:tmpl w:val="71846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464FB"/>
    <w:multiLevelType w:val="multilevel"/>
    <w:tmpl w:val="9AC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23"/>
    <w:rsid w:val="000144A8"/>
    <w:rsid w:val="00047EA2"/>
    <w:rsid w:val="00142CA7"/>
    <w:rsid w:val="00190523"/>
    <w:rsid w:val="0023552D"/>
    <w:rsid w:val="002E60D2"/>
    <w:rsid w:val="00355632"/>
    <w:rsid w:val="003A3473"/>
    <w:rsid w:val="003D56DF"/>
    <w:rsid w:val="00426D90"/>
    <w:rsid w:val="004706C8"/>
    <w:rsid w:val="0051568D"/>
    <w:rsid w:val="005F4E3E"/>
    <w:rsid w:val="0063173A"/>
    <w:rsid w:val="007653A0"/>
    <w:rsid w:val="00781DF0"/>
    <w:rsid w:val="00796DBE"/>
    <w:rsid w:val="007B47DB"/>
    <w:rsid w:val="008841AA"/>
    <w:rsid w:val="008D0BAB"/>
    <w:rsid w:val="008E0BF7"/>
    <w:rsid w:val="008E5C69"/>
    <w:rsid w:val="00901F7F"/>
    <w:rsid w:val="009D4C17"/>
    <w:rsid w:val="00A3510F"/>
    <w:rsid w:val="00A74F17"/>
    <w:rsid w:val="00A82F9F"/>
    <w:rsid w:val="00AB065E"/>
    <w:rsid w:val="00C64000"/>
    <w:rsid w:val="00CA3E63"/>
    <w:rsid w:val="00D15A3B"/>
    <w:rsid w:val="00D35786"/>
    <w:rsid w:val="00D37B78"/>
    <w:rsid w:val="00D529FA"/>
    <w:rsid w:val="00DB1EFD"/>
    <w:rsid w:val="00E265E2"/>
    <w:rsid w:val="00E30D55"/>
    <w:rsid w:val="00E9554E"/>
    <w:rsid w:val="00E962CC"/>
    <w:rsid w:val="00EA1662"/>
    <w:rsid w:val="00EB753F"/>
    <w:rsid w:val="00EC277A"/>
    <w:rsid w:val="00EE16F7"/>
    <w:rsid w:val="00F50B20"/>
    <w:rsid w:val="00F7626E"/>
    <w:rsid w:val="00FA04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D09"/>
  <w15:docId w15:val="{73D011A2-0F9C-4674-A79B-7753B6E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1FEC"/>
  </w:style>
  <w:style w:type="character" w:customStyle="1" w:styleId="RodapChar">
    <w:name w:val="Rodapé Char"/>
    <w:basedOn w:val="Fontepargpadro"/>
    <w:link w:val="Rodap"/>
    <w:uiPriority w:val="99"/>
    <w:qFormat/>
    <w:rsid w:val="00C81FE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"/>
    <w:qFormat/>
    <w:rsid w:val="008A4374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93E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1FE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1FEC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D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D90"/>
    <w:rPr>
      <w:color w:val="00000A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C35E-3CC3-4BD6-A495-A63EA9B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3670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tistajoaobatistarodrigues@gmail.com</dc:creator>
  <cp:keywords/>
  <dc:description/>
  <cp:lastModifiedBy>João Batista Rodrigues</cp:lastModifiedBy>
  <cp:revision>2</cp:revision>
  <dcterms:created xsi:type="dcterms:W3CDTF">2021-07-21T20:52:00Z</dcterms:created>
  <dcterms:modified xsi:type="dcterms:W3CDTF">2021-07-21T20:52:00Z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