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  <w:t xml:space="preserve"> </w:t>
      </w:r>
      <w:r>
        <w:rPr/>
        <w:t xml:space="preserve">, </w:t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Saldo 1ª parcela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 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Vista- 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01/09/2019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30/09/2019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>Início atividades da parceria, e algumas metas já atingidas, enquanto outras ainda estão em fase de cumprimento.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>projeto em andamento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02/09/2020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043178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LibreOffice/5.3.6.1$Windows_X86_64 LibreOffice_project/686f202eff87ef707079aeb7f485847613344eb7</Application>
  <Pages>2</Pages>
  <Words>152</Words>
  <Characters>862</Characters>
  <CharactersWithSpaces>991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2020-09-04T12:39:21Z</cp:lastPrinted>
  <dcterms:modified xsi:type="dcterms:W3CDTF">2020-09-09T14:34:43Z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