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0E" w:rsidRDefault="005F040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769893E" wp14:editId="26C30ABF">
            <wp:simplePos x="0" y="0"/>
            <wp:positionH relativeFrom="column">
              <wp:posOffset>1472565</wp:posOffset>
            </wp:positionH>
            <wp:positionV relativeFrom="paragraph">
              <wp:posOffset>-367030</wp:posOffset>
            </wp:positionV>
            <wp:extent cx="2077720" cy="7143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819" w:rsidRDefault="005F6819"/>
    <w:p w:rsidR="00AD489A" w:rsidRDefault="00DF7D97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SERVIÇO</w:t>
      </w:r>
      <w:r w:rsidR="005F040E" w:rsidRPr="00CD1594">
        <w:rPr>
          <w:b/>
          <w:sz w:val="24"/>
          <w:szCs w:val="24"/>
          <w:u w:val="single"/>
        </w:rPr>
        <w:t xml:space="preserve"> ESPECIALIZADO </w:t>
      </w:r>
      <w:r>
        <w:rPr>
          <w:b/>
          <w:sz w:val="24"/>
          <w:szCs w:val="24"/>
          <w:u w:val="single"/>
        </w:rPr>
        <w:t xml:space="preserve">EM ABORDAGEM SOCIAL </w:t>
      </w:r>
    </w:p>
    <w:p w:rsidR="00AA79B8" w:rsidRDefault="001D3D2E" w:rsidP="00CD1594">
      <w:pPr>
        <w:spacing w:after="0" w:line="240" w:lineRule="auto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b/>
          <w:sz w:val="24"/>
          <w:szCs w:val="24"/>
        </w:rPr>
        <w:t>AÇÃO CONJUNTA SEAS e</w:t>
      </w:r>
      <w:r w:rsidR="00AB77D0">
        <w:rPr>
          <w:b/>
          <w:sz w:val="24"/>
          <w:szCs w:val="24"/>
        </w:rPr>
        <w:t xml:space="preserve"> </w:t>
      </w:r>
      <w:r w:rsidR="00AB77D0">
        <w:rPr>
          <w:rFonts w:ascii="Calibri" w:hAnsi="Calibri" w:cs="Calibri"/>
          <w:color w:val="000000"/>
          <w:shd w:val="clear" w:color="auto" w:fill="FFFFFF"/>
        </w:rPr>
        <w:t>Conselho Municipal de Álco</w:t>
      </w:r>
      <w:r w:rsidR="00AA79B8">
        <w:rPr>
          <w:rFonts w:ascii="Calibri" w:hAnsi="Calibri" w:cs="Calibri"/>
          <w:color w:val="000000"/>
          <w:shd w:val="clear" w:color="auto" w:fill="FFFFFF"/>
        </w:rPr>
        <w:t>ol e outras Drogas - COMADC e</w:t>
      </w:r>
    </w:p>
    <w:p w:rsidR="00AB77D0" w:rsidRDefault="00AB77D0" w:rsidP="00CD1594">
      <w:pPr>
        <w:spacing w:after="0" w:line="240" w:lineRule="auto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Comitê Intersetorial de Prevenção ao uso abusivo de Álcool e outras Drogas</w:t>
      </w:r>
    </w:p>
    <w:p w:rsidR="001D3D2E" w:rsidRPr="00CD1594" w:rsidRDefault="001D3D2E" w:rsidP="00CD15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BLITZ PREVENÇÃO AO USO INDEVIDO DE ALCOOL</w:t>
      </w:r>
    </w:p>
    <w:p w:rsidR="00C366EC" w:rsidRDefault="00AA79B8" w:rsidP="00CD15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LOCAL: </w:t>
      </w:r>
      <w:proofErr w:type="spellStart"/>
      <w:r w:rsidR="00C366EC">
        <w:rPr>
          <w:b/>
          <w:sz w:val="24"/>
          <w:szCs w:val="24"/>
        </w:rPr>
        <w:t>Av</w:t>
      </w:r>
      <w:proofErr w:type="spellEnd"/>
      <w:r w:rsidR="00C366EC">
        <w:rPr>
          <w:b/>
          <w:sz w:val="24"/>
          <w:szCs w:val="24"/>
        </w:rPr>
        <w:t xml:space="preserve"> Joao Cesar de Oliveira / Restaurantes Populares Contagem</w:t>
      </w:r>
    </w:p>
    <w:p w:rsidR="0051419C" w:rsidRDefault="00CD1594" w:rsidP="00CD1594">
      <w:pPr>
        <w:spacing w:after="0" w:line="240" w:lineRule="auto"/>
        <w:jc w:val="center"/>
        <w:rPr>
          <w:b/>
          <w:sz w:val="24"/>
          <w:szCs w:val="24"/>
        </w:rPr>
      </w:pPr>
      <w:r w:rsidRPr="00CD1594">
        <w:rPr>
          <w:b/>
          <w:sz w:val="24"/>
          <w:szCs w:val="24"/>
        </w:rPr>
        <w:t xml:space="preserve">            </w:t>
      </w:r>
      <w:r w:rsidR="00E7554C">
        <w:rPr>
          <w:b/>
          <w:sz w:val="24"/>
          <w:szCs w:val="24"/>
        </w:rPr>
        <w:t xml:space="preserve">DATA: </w:t>
      </w:r>
      <w:r w:rsidR="00443648">
        <w:rPr>
          <w:b/>
          <w:sz w:val="24"/>
          <w:szCs w:val="24"/>
        </w:rPr>
        <w:t>17</w:t>
      </w:r>
      <w:r w:rsidR="00C366EC">
        <w:rPr>
          <w:b/>
          <w:sz w:val="24"/>
          <w:szCs w:val="24"/>
        </w:rPr>
        <w:t xml:space="preserve"> / 18 e 19</w:t>
      </w:r>
      <w:r w:rsidR="0051419C">
        <w:rPr>
          <w:b/>
          <w:sz w:val="24"/>
          <w:szCs w:val="24"/>
        </w:rPr>
        <w:t xml:space="preserve"> de fevereiro</w:t>
      </w:r>
    </w:p>
    <w:p w:rsidR="00E066BC" w:rsidRDefault="00E066BC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E066BC" w:rsidRPr="006F2034" w:rsidRDefault="00E066BC" w:rsidP="00E066BC">
      <w:pPr>
        <w:pStyle w:val="Ttulo2"/>
        <w:spacing w:before="0" w:beforeAutospacing="0"/>
        <w:rPr>
          <w:rFonts w:ascii="inherit" w:hAnsi="inherit"/>
          <w:color w:val="59205D"/>
          <w:sz w:val="20"/>
          <w:szCs w:val="20"/>
        </w:rPr>
      </w:pPr>
      <w:r w:rsidRPr="006F2034">
        <w:rPr>
          <w:rFonts w:ascii="inherit" w:hAnsi="inherit"/>
          <w:color w:val="59205D"/>
          <w:sz w:val="20"/>
          <w:szCs w:val="20"/>
        </w:rPr>
        <w:t>Conselho de Políticas sobre Álcool e outras Drogas e parceiros realizam ações de sensibilização no contexto do carnaval 2020</w:t>
      </w:r>
    </w:p>
    <w:p w:rsidR="00E066BC" w:rsidRPr="00636817" w:rsidRDefault="00E066BC" w:rsidP="00E066BC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0"/>
          <w:szCs w:val="20"/>
          <w:lang w:eastAsia="pt-BR"/>
        </w:rPr>
      </w:pPr>
      <w:r w:rsidRPr="00636817">
        <w:rPr>
          <w:rFonts w:ascii="&amp;quot" w:eastAsia="Times New Roman" w:hAnsi="&amp;quot" w:cs="Times New Roman"/>
          <w:color w:val="212529"/>
          <w:sz w:val="20"/>
          <w:szCs w:val="20"/>
          <w:lang w:eastAsia="pt-BR"/>
        </w:rPr>
        <w:t>Lema da campanha é “No Carnaval, viva melhor, divirta-se sem drogas</w:t>
      </w:r>
      <w:proofErr w:type="gramStart"/>
      <w:r w:rsidRPr="00636817">
        <w:rPr>
          <w:rFonts w:ascii="&amp;quot" w:eastAsia="Times New Roman" w:hAnsi="&amp;quot" w:cs="Times New Roman"/>
          <w:color w:val="212529"/>
          <w:sz w:val="20"/>
          <w:szCs w:val="20"/>
          <w:lang w:eastAsia="pt-BR"/>
        </w:rPr>
        <w:t>”</w:t>
      </w:r>
      <w:proofErr w:type="gramEnd"/>
    </w:p>
    <w:p w:rsidR="00E066BC" w:rsidRPr="00636817" w:rsidRDefault="00E066BC" w:rsidP="00E066BC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212529"/>
          <w:sz w:val="18"/>
          <w:szCs w:val="18"/>
          <w:lang w:eastAsia="pt-BR"/>
        </w:rPr>
      </w:pPr>
      <w:r w:rsidRPr="00636817">
        <w:rPr>
          <w:rFonts w:ascii="&amp;quot" w:eastAsia="Times New Roman" w:hAnsi="&amp;quot" w:cs="Times New Roman"/>
          <w:color w:val="212529"/>
          <w:sz w:val="18"/>
          <w:szCs w:val="18"/>
          <w:lang w:eastAsia="pt-BR"/>
        </w:rPr>
        <w:t>O Conselho Municipal de Políticas sobre Álcool e outras Drogas de Contagem (</w:t>
      </w:r>
      <w:proofErr w:type="spellStart"/>
      <w:r w:rsidRPr="00636817">
        <w:rPr>
          <w:rFonts w:ascii="&amp;quot" w:eastAsia="Times New Roman" w:hAnsi="&amp;quot" w:cs="Times New Roman"/>
          <w:color w:val="212529"/>
          <w:sz w:val="18"/>
          <w:szCs w:val="18"/>
          <w:lang w:eastAsia="pt-BR"/>
        </w:rPr>
        <w:t>Comadc</w:t>
      </w:r>
      <w:proofErr w:type="spellEnd"/>
      <w:r w:rsidRPr="00636817">
        <w:rPr>
          <w:rFonts w:ascii="&amp;quot" w:eastAsia="Times New Roman" w:hAnsi="&amp;quot" w:cs="Times New Roman"/>
          <w:color w:val="212529"/>
          <w:sz w:val="18"/>
          <w:szCs w:val="18"/>
          <w:lang w:eastAsia="pt-BR"/>
        </w:rPr>
        <w:t xml:space="preserve">) e a Coordenação de Políticas sobre Álcool e outras Drogas de Contagem, em atenção às diretrizes preconizadas pela Resolução 42/112, de 1987, da Organização das Nações Unidas (ONU), elaborou, em parceria com diferentes entidades e instituições, uma Agenda Integrada de Atividades em alusão à Campanha de Enfrentamento e Prevenção ao Uso/Abuso de Álcool </w:t>
      </w:r>
      <w:r>
        <w:rPr>
          <w:rFonts w:ascii="&amp;quot" w:eastAsia="Times New Roman" w:hAnsi="&amp;quot" w:cs="Times New Roman"/>
          <w:color w:val="212529"/>
          <w:sz w:val="18"/>
          <w:szCs w:val="18"/>
          <w:lang w:eastAsia="pt-BR"/>
        </w:rPr>
        <w:t>e</w:t>
      </w:r>
      <w:r w:rsidRPr="00636817">
        <w:rPr>
          <w:rFonts w:ascii="&amp;quot" w:eastAsia="Times New Roman" w:hAnsi="&amp;quot" w:cs="Times New Roman"/>
          <w:color w:val="212529"/>
          <w:sz w:val="18"/>
          <w:szCs w:val="18"/>
          <w:lang w:eastAsia="pt-BR"/>
        </w:rPr>
        <w:t xml:space="preserve"> outras Drogas no contexto do Carnaval 2020.</w:t>
      </w:r>
      <w:r>
        <w:rPr>
          <w:rFonts w:ascii="&amp;quot" w:eastAsia="Times New Roman" w:hAnsi="&amp;quot" w:cs="Times New Roman"/>
          <w:color w:val="212529"/>
          <w:sz w:val="18"/>
          <w:szCs w:val="18"/>
          <w:lang w:eastAsia="pt-BR"/>
        </w:rPr>
        <w:t xml:space="preserve"> </w:t>
      </w:r>
      <w:r w:rsidRPr="00636817">
        <w:rPr>
          <w:rFonts w:ascii="&amp;quot" w:eastAsia="Times New Roman" w:hAnsi="&amp;quot" w:cs="Times New Roman"/>
          <w:color w:val="212529"/>
          <w:sz w:val="18"/>
          <w:szCs w:val="18"/>
          <w:lang w:eastAsia="pt-BR"/>
        </w:rPr>
        <w:t>A partir do engajamento e da mobilização de várias entidades da sociedade civil, órgãos de segurança pública, Poder Legislativo Municipal e Estadual e diferentes setores do Poder Público Municipal, em especial o Gabinete do Prefeito, no período de 12 a 20 de fevereiro de 2020 foi levantada a bandeira “No carnaval, viva melhor, divirta-se sem drogas”. Foi planejado um conjunto de atividades e ações voltadas à sensibilização da sociedade sobre a temática, na perspectiva de transformar Contagem em um território de prevenção ao uso/abuso de álcool e outras drogas.</w:t>
      </w:r>
      <w:r>
        <w:rPr>
          <w:rFonts w:ascii="&amp;quot" w:eastAsia="Times New Roman" w:hAnsi="&amp;quot" w:cs="Times New Roman"/>
          <w:color w:val="212529"/>
          <w:sz w:val="18"/>
          <w:szCs w:val="18"/>
          <w:lang w:eastAsia="pt-BR"/>
        </w:rPr>
        <w:t xml:space="preserve"> </w:t>
      </w:r>
      <w:proofErr w:type="gramStart"/>
      <w:r w:rsidRPr="00636817">
        <w:rPr>
          <w:rFonts w:ascii="&amp;quot" w:eastAsia="Times New Roman" w:hAnsi="&amp;quot" w:cs="Times New Roman"/>
          <w:color w:val="212529"/>
          <w:sz w:val="18"/>
          <w:szCs w:val="18"/>
          <w:lang w:eastAsia="pt-BR"/>
        </w:rPr>
        <w:t>A mensagem “No carnaval, viva melhor, divirta-se sem drogas” está circulando em ações da Câmara Municipal de Contagem (CMC) e da Prefeitura Municipal de Contagem PMC)</w:t>
      </w:r>
      <w:proofErr w:type="gramEnd"/>
      <w:r w:rsidRPr="00636817">
        <w:rPr>
          <w:rFonts w:ascii="&amp;quot" w:eastAsia="Times New Roman" w:hAnsi="&amp;quot" w:cs="Times New Roman"/>
          <w:color w:val="212529"/>
          <w:sz w:val="18"/>
          <w:szCs w:val="18"/>
          <w:lang w:eastAsia="pt-BR"/>
        </w:rPr>
        <w:t xml:space="preserve">; nas blitzen educativas que estão sendo realizadas na cidade; nos Restaurantes Populares; nos </w:t>
      </w:r>
      <w:proofErr w:type="spellStart"/>
      <w:r w:rsidRPr="00636817">
        <w:rPr>
          <w:rFonts w:ascii="&amp;quot" w:eastAsia="Times New Roman" w:hAnsi="&amp;quot" w:cs="Times New Roman"/>
          <w:color w:val="212529"/>
          <w:sz w:val="18"/>
          <w:szCs w:val="18"/>
          <w:lang w:eastAsia="pt-BR"/>
        </w:rPr>
        <w:t>faixódromos</w:t>
      </w:r>
      <w:proofErr w:type="spellEnd"/>
      <w:r w:rsidRPr="00636817">
        <w:rPr>
          <w:rFonts w:ascii="&amp;quot" w:eastAsia="Times New Roman" w:hAnsi="&amp;quot" w:cs="Times New Roman"/>
          <w:color w:val="212529"/>
          <w:sz w:val="18"/>
          <w:szCs w:val="18"/>
          <w:lang w:eastAsia="pt-BR"/>
        </w:rPr>
        <w:t>; nas escolas municipais; nas praças e feiras de Contagem; nos Centros de Assistência Social (CRAS); nos Centros de Referência em Assistência Social (CREAS); e em vários equipamentos da Secretaria Municipal de Saúde (SMS), dentre outros equipamentos públicos.</w:t>
      </w:r>
      <w:r>
        <w:rPr>
          <w:rFonts w:ascii="&amp;quot" w:eastAsia="Times New Roman" w:hAnsi="&amp;quot" w:cs="Times New Roman"/>
          <w:color w:val="212529"/>
          <w:sz w:val="18"/>
          <w:szCs w:val="18"/>
          <w:lang w:eastAsia="pt-BR"/>
        </w:rPr>
        <w:t xml:space="preserve">  </w:t>
      </w:r>
      <w:r w:rsidRPr="00636817">
        <w:rPr>
          <w:rFonts w:ascii="&amp;quot" w:eastAsia="Times New Roman" w:hAnsi="&amp;quot" w:cs="Times New Roman"/>
          <w:color w:val="212529"/>
          <w:sz w:val="18"/>
          <w:szCs w:val="18"/>
          <w:lang w:eastAsia="pt-BR"/>
        </w:rPr>
        <w:t xml:space="preserve">Uma dessas ações aconteceu nesta quarta-feira (19), quando os três Restaurantes Populares da Cidade – Eldorado, Nova Contagem e Ressaca – receberam a caravana da prevenção. Ao todo, cerca de 80 pessoas estiveram envolvidas na ação, que contou com a participação de conselheiros do </w:t>
      </w:r>
      <w:proofErr w:type="spellStart"/>
      <w:r w:rsidRPr="00636817">
        <w:rPr>
          <w:rFonts w:ascii="&amp;quot" w:eastAsia="Times New Roman" w:hAnsi="&amp;quot" w:cs="Times New Roman"/>
          <w:color w:val="212529"/>
          <w:sz w:val="18"/>
          <w:szCs w:val="18"/>
          <w:lang w:eastAsia="pt-BR"/>
        </w:rPr>
        <w:t>Comadc</w:t>
      </w:r>
      <w:proofErr w:type="spellEnd"/>
      <w:r w:rsidRPr="00636817">
        <w:rPr>
          <w:rFonts w:ascii="&amp;quot" w:eastAsia="Times New Roman" w:hAnsi="&amp;quot" w:cs="Times New Roman"/>
          <w:color w:val="212529"/>
          <w:sz w:val="18"/>
          <w:szCs w:val="18"/>
          <w:lang w:eastAsia="pt-BR"/>
        </w:rPr>
        <w:t xml:space="preserve"> e representantes da Superintendência de Prevenção do Uso de Drogas, da Secretaria Municipal de Saúde (SMS), da Secretaria Municipal de Desenvolvimento Social e da Secretaria Municipal de Defesa Social.</w:t>
      </w:r>
    </w:p>
    <w:p w:rsidR="00E066BC" w:rsidRPr="00636817" w:rsidRDefault="00E066BC" w:rsidP="00E066BC">
      <w:pPr>
        <w:spacing w:after="100" w:afterAutospacing="1" w:line="240" w:lineRule="auto"/>
        <w:jc w:val="center"/>
        <w:rPr>
          <w:rFonts w:ascii="&amp;quot" w:eastAsia="Times New Roman" w:hAnsi="&amp;quot" w:cs="Times New Roman"/>
          <w:color w:val="212529"/>
          <w:sz w:val="18"/>
          <w:szCs w:val="18"/>
          <w:lang w:eastAsia="pt-BR"/>
        </w:rPr>
      </w:pPr>
      <w:r w:rsidRPr="00636817">
        <w:rPr>
          <w:rFonts w:ascii="&amp;quot" w:eastAsia="Times New Roman" w:hAnsi="&amp;quot" w:cs="Times New Roman"/>
          <w:b/>
          <w:bCs/>
          <w:color w:val="212529"/>
          <w:sz w:val="18"/>
          <w:szCs w:val="18"/>
          <w:lang w:eastAsia="pt-BR"/>
        </w:rPr>
        <w:t>Abaixo segue a Agenda Integrada de Atividades da Campanha de Prevenção às Drogas no período do Carnaval:</w:t>
      </w:r>
    </w:p>
    <w:p w:rsidR="00E066BC" w:rsidRPr="00636817" w:rsidRDefault="00E066BC" w:rsidP="00E066BC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18"/>
          <w:szCs w:val="18"/>
          <w:lang w:eastAsia="pt-BR"/>
        </w:rPr>
      </w:pPr>
      <w:r>
        <w:rPr>
          <w:rFonts w:ascii="&amp;quot" w:eastAsia="Times New Roman" w:hAnsi="&amp;quot" w:cs="Times New Roman"/>
          <w:noProof/>
          <w:color w:val="212529"/>
          <w:sz w:val="18"/>
          <w:szCs w:val="18"/>
          <w:lang w:eastAsia="pt-BR"/>
        </w:rPr>
        <w:drawing>
          <wp:inline distT="0" distB="0" distL="0" distR="0" wp14:anchorId="3E4FB485" wp14:editId="12CD159B">
            <wp:extent cx="4276725" cy="2867025"/>
            <wp:effectExtent l="0" t="0" r="9525" b="9525"/>
            <wp:docPr id="15" name="Imagem 15" descr="http://www.contagem.mg.gov.br/novoportal/wp-content/uploads/2020/02/thumbnail_ativid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ntagem.mg.gov.br/novoportal/wp-content/uploads/2020/02/thumbnail_atividad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BC" w:rsidRPr="00636817" w:rsidRDefault="00E066BC" w:rsidP="00E066BC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F7F7F"/>
          <w:sz w:val="17"/>
          <w:szCs w:val="17"/>
          <w:lang w:eastAsia="pt-BR"/>
        </w:rPr>
      </w:pPr>
      <w:hyperlink r:id="rId7" w:tooltip="Defesa Social" w:history="1">
        <w:r w:rsidRPr="00636817">
          <w:rPr>
            <w:rFonts w:ascii="&amp;quot" w:eastAsia="Times New Roman" w:hAnsi="&amp;quot" w:cs="Times New Roman"/>
            <w:b/>
            <w:bCs/>
            <w:color w:val="0000FF"/>
            <w:sz w:val="17"/>
            <w:szCs w:val="17"/>
            <w:lang w:eastAsia="pt-BR"/>
          </w:rPr>
          <w:t>Defesa Social</w:t>
        </w:r>
      </w:hyperlink>
      <w:r w:rsidRPr="00636817">
        <w:rPr>
          <w:rFonts w:ascii="&amp;quot" w:eastAsia="Times New Roman" w:hAnsi="&amp;quot" w:cs="Times New Roman"/>
          <w:color w:val="7F7F7F"/>
          <w:sz w:val="17"/>
          <w:szCs w:val="17"/>
          <w:lang w:eastAsia="pt-BR"/>
        </w:rPr>
        <w:t xml:space="preserve"> - 19/02/2020, </w:t>
      </w:r>
      <w:proofErr w:type="gramStart"/>
      <w:r w:rsidRPr="00636817">
        <w:rPr>
          <w:rFonts w:ascii="&amp;quot" w:eastAsia="Times New Roman" w:hAnsi="&amp;quot" w:cs="Times New Roman"/>
          <w:color w:val="7F7F7F"/>
          <w:sz w:val="17"/>
          <w:szCs w:val="17"/>
          <w:lang w:eastAsia="pt-BR"/>
        </w:rPr>
        <w:t>15:04</w:t>
      </w:r>
      <w:proofErr w:type="gramEnd"/>
      <w:r w:rsidRPr="00636817">
        <w:rPr>
          <w:rFonts w:ascii="&amp;quot" w:eastAsia="Times New Roman" w:hAnsi="&amp;quot" w:cs="Times New Roman"/>
          <w:color w:val="7F7F7F"/>
          <w:sz w:val="17"/>
          <w:szCs w:val="17"/>
          <w:lang w:eastAsia="pt-BR"/>
        </w:rPr>
        <w:t xml:space="preserve">:47 - Repórter: </w:t>
      </w:r>
      <w:hyperlink r:id="rId8" w:tooltip="Posts by Carolina Brauer" w:history="1">
        <w:r w:rsidRPr="00636817">
          <w:rPr>
            <w:rFonts w:ascii="&amp;quot" w:eastAsia="Times New Roman" w:hAnsi="&amp;quot" w:cs="Times New Roman"/>
            <w:b/>
            <w:bCs/>
            <w:color w:val="0000FF"/>
            <w:sz w:val="17"/>
            <w:szCs w:val="17"/>
            <w:lang w:eastAsia="pt-BR"/>
          </w:rPr>
          <w:t xml:space="preserve">Carolina </w:t>
        </w:r>
        <w:proofErr w:type="spellStart"/>
        <w:r w:rsidRPr="00636817">
          <w:rPr>
            <w:rFonts w:ascii="&amp;quot" w:eastAsia="Times New Roman" w:hAnsi="&amp;quot" w:cs="Times New Roman"/>
            <w:b/>
            <w:bCs/>
            <w:color w:val="0000FF"/>
            <w:sz w:val="17"/>
            <w:szCs w:val="17"/>
            <w:lang w:eastAsia="pt-BR"/>
          </w:rPr>
          <w:t>Brauer</w:t>
        </w:r>
        <w:proofErr w:type="spellEnd"/>
      </w:hyperlink>
      <w:r w:rsidRPr="00636817">
        <w:rPr>
          <w:rFonts w:ascii="&amp;quot" w:eastAsia="Times New Roman" w:hAnsi="&amp;quot" w:cs="Times New Roman"/>
          <w:b/>
          <w:bCs/>
          <w:color w:val="7F7F7F"/>
          <w:sz w:val="17"/>
          <w:szCs w:val="17"/>
          <w:lang w:eastAsia="pt-BR"/>
        </w:rPr>
        <w:t xml:space="preserve"> </w:t>
      </w:r>
      <w:r w:rsidRPr="00636817">
        <w:rPr>
          <w:rFonts w:ascii="&amp;quot" w:eastAsia="Times New Roman" w:hAnsi="&amp;quot" w:cs="Times New Roman"/>
          <w:color w:val="7F7F7F"/>
          <w:sz w:val="17"/>
          <w:szCs w:val="17"/>
          <w:lang w:eastAsia="pt-BR"/>
        </w:rPr>
        <w:t xml:space="preserve">- Foto: </w:t>
      </w:r>
      <w:r w:rsidRPr="00636817">
        <w:rPr>
          <w:rFonts w:ascii="&amp;quot" w:eastAsia="Times New Roman" w:hAnsi="&amp;quot" w:cs="Times New Roman"/>
          <w:b/>
          <w:bCs/>
          <w:color w:val="7F7F7F"/>
          <w:sz w:val="17"/>
          <w:szCs w:val="17"/>
          <w:lang w:eastAsia="pt-BR"/>
        </w:rPr>
        <w:t>Elias Ramos</w:t>
      </w:r>
      <w:r w:rsidRPr="00636817">
        <w:rPr>
          <w:rFonts w:ascii="&amp;quot" w:eastAsia="Times New Roman" w:hAnsi="&amp;quot" w:cs="Times New Roman"/>
          <w:color w:val="7F7F7F"/>
          <w:sz w:val="17"/>
          <w:szCs w:val="17"/>
          <w:lang w:eastAsia="pt-BR"/>
        </w:rPr>
        <w:t xml:space="preserve"> </w:t>
      </w:r>
    </w:p>
    <w:p w:rsidR="00E066BC" w:rsidRPr="00636817" w:rsidRDefault="00E066BC" w:rsidP="00E066BC">
      <w:pPr>
        <w:pBdr>
          <w:bottom w:val="single" w:sz="6" w:space="8" w:color="59205D"/>
        </w:pBdr>
        <w:spacing w:after="100" w:afterAutospacing="1" w:line="240" w:lineRule="auto"/>
        <w:outlineLvl w:val="4"/>
        <w:rPr>
          <w:rFonts w:ascii="inherit" w:eastAsia="Times New Roman" w:hAnsi="inherit" w:cs="Times New Roman"/>
          <w:color w:val="59205D"/>
          <w:sz w:val="20"/>
          <w:szCs w:val="20"/>
          <w:lang w:eastAsia="pt-BR"/>
        </w:rPr>
      </w:pPr>
      <w:r w:rsidRPr="00636817">
        <w:rPr>
          <w:rFonts w:ascii="inherit" w:eastAsia="Times New Roman" w:hAnsi="inherit" w:cs="Times New Roman"/>
          <w:color w:val="59205D"/>
          <w:sz w:val="20"/>
          <w:szCs w:val="20"/>
          <w:lang w:eastAsia="pt-BR"/>
        </w:rPr>
        <w:t xml:space="preserve">Centro Pop, </w:t>
      </w:r>
      <w:proofErr w:type="spellStart"/>
      <w:r w:rsidRPr="00636817">
        <w:rPr>
          <w:rFonts w:ascii="inherit" w:eastAsia="Times New Roman" w:hAnsi="inherit" w:cs="Times New Roman"/>
          <w:color w:val="59205D"/>
          <w:sz w:val="20"/>
          <w:szCs w:val="20"/>
          <w:lang w:eastAsia="pt-BR"/>
        </w:rPr>
        <w:t>Creas</w:t>
      </w:r>
      <w:proofErr w:type="spellEnd"/>
      <w:r w:rsidRPr="00636817">
        <w:rPr>
          <w:rFonts w:ascii="inherit" w:eastAsia="Times New Roman" w:hAnsi="inherit" w:cs="Times New Roman"/>
          <w:color w:val="59205D"/>
          <w:sz w:val="20"/>
          <w:szCs w:val="20"/>
          <w:lang w:eastAsia="pt-BR"/>
        </w:rPr>
        <w:t xml:space="preserve"> e Rotary fazem panfletagem nos Restaurante Popular do </w:t>
      </w:r>
      <w:proofErr w:type="gramStart"/>
      <w:r w:rsidRPr="00636817">
        <w:rPr>
          <w:rFonts w:ascii="inherit" w:eastAsia="Times New Roman" w:hAnsi="inherit" w:cs="Times New Roman"/>
          <w:color w:val="59205D"/>
          <w:sz w:val="20"/>
          <w:szCs w:val="20"/>
          <w:lang w:eastAsia="pt-BR"/>
        </w:rPr>
        <w:t>Eldorado</w:t>
      </w:r>
      <w:proofErr w:type="gramEnd"/>
    </w:p>
    <w:p w:rsidR="00E066BC" w:rsidRPr="00636817" w:rsidRDefault="00E066BC" w:rsidP="00E066BC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212529"/>
          <w:sz w:val="18"/>
          <w:szCs w:val="18"/>
          <w:lang w:eastAsia="pt-BR"/>
        </w:rPr>
      </w:pPr>
    </w:p>
    <w:p w:rsidR="00E066BC" w:rsidRPr="00636817" w:rsidRDefault="00E066BC" w:rsidP="00E066BC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212529"/>
          <w:sz w:val="18"/>
          <w:szCs w:val="18"/>
          <w:lang w:eastAsia="pt-BR"/>
        </w:rPr>
      </w:pPr>
    </w:p>
    <w:p w:rsidR="00E066BC" w:rsidRPr="00636817" w:rsidRDefault="00E066BC" w:rsidP="00E066BC">
      <w:pPr>
        <w:spacing w:after="0" w:line="240" w:lineRule="auto"/>
        <w:rPr>
          <w:rFonts w:ascii="&amp;quot" w:eastAsia="Times New Roman" w:hAnsi="&amp;quot" w:cs="Times New Roman"/>
          <w:b/>
          <w:bCs/>
          <w:color w:val="212529"/>
          <w:sz w:val="18"/>
          <w:szCs w:val="18"/>
          <w:lang w:eastAsia="pt-BR"/>
        </w:rPr>
      </w:pPr>
      <w:r>
        <w:rPr>
          <w:rFonts w:ascii="&amp;quot" w:eastAsia="Times New Roman" w:hAnsi="&amp;quot" w:cs="Times New Roman"/>
          <w:b/>
          <w:bCs/>
          <w:noProof/>
          <w:color w:val="0000FF"/>
          <w:sz w:val="18"/>
          <w:szCs w:val="18"/>
          <w:lang w:eastAsia="pt-BR"/>
        </w:rPr>
        <w:drawing>
          <wp:inline distT="0" distB="0" distL="0" distR="0" wp14:anchorId="60C29321" wp14:editId="23933F31">
            <wp:extent cx="2152650" cy="2381250"/>
            <wp:effectExtent l="0" t="0" r="0" b="0"/>
            <wp:docPr id="5" name="Imagem 5" descr="http://www.contagem.mg.gov.br/novoportal/wp-content/uploads/2020/02/200219dser-centro-pop-creas-panfletam-restaur-pop-eldorado-57-150x150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ontagem.mg.gov.br/novoportal/wp-content/uploads/2020/02/200219dser-centro-pop-creas-panfletam-restaur-pop-eldorado-57-150x150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b/>
          <w:bCs/>
          <w:color w:val="212529"/>
          <w:sz w:val="18"/>
          <w:szCs w:val="18"/>
          <w:lang w:eastAsia="pt-BR"/>
        </w:rPr>
        <w:t xml:space="preserve">     </w:t>
      </w:r>
      <w:r>
        <w:rPr>
          <w:b/>
          <w:noProof/>
          <w:sz w:val="24"/>
          <w:szCs w:val="24"/>
          <w:lang w:eastAsia="pt-BR"/>
        </w:rPr>
        <w:drawing>
          <wp:inline distT="0" distB="0" distL="0" distR="0" wp14:anchorId="7CAE8B32" wp14:editId="4F1EE9A9">
            <wp:extent cx="2114550" cy="2381250"/>
            <wp:effectExtent l="0" t="0" r="0" b="0"/>
            <wp:docPr id="2" name="Imagem 2" descr="\\10.100.42.2\arquivos\Coordenação\ATIVIDADES- FOTOS\FOTOS 2020\2-AÇOES FEVEREIRO\Blitz SEA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\\10.100.42.2\arquivos\Coordenação\ATIVIDADES- FOTOS\FOTOS 2020\2-AÇOES FEVEREIRO\Blitz SEAS 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BC" w:rsidRDefault="00E066BC" w:rsidP="00CD159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C366EC" w:rsidRDefault="00C366EC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261E71" w:rsidP="00AD13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02151E" w:rsidRDefault="0002151E" w:rsidP="00DC114D">
      <w:pPr>
        <w:spacing w:after="0" w:line="240" w:lineRule="auto"/>
        <w:rPr>
          <w:b/>
          <w:sz w:val="24"/>
          <w:szCs w:val="24"/>
        </w:rPr>
      </w:pPr>
    </w:p>
    <w:p w:rsidR="0002151E" w:rsidRDefault="00C366EC" w:rsidP="00793E6A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238375" cy="2552700"/>
            <wp:effectExtent l="0" t="0" r="9525" b="0"/>
            <wp:docPr id="53" name="Imagem 53" descr="\\10.100.42.2\arquivos\Coordenação\ATIVIDADES- FOTOS\FOTOS 2020\2-AÇOES FEVEREIRO\Blitz SE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\\10.100.42.2\arquivos\Coordenação\ATIVIDADES- FOTOS\FOTOS 2020\2-AÇOES FEVEREIRO\Blitz SEAS 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E6A">
        <w:rPr>
          <w:b/>
          <w:sz w:val="24"/>
          <w:szCs w:val="24"/>
        </w:rPr>
        <w:t xml:space="preserve">      </w:t>
      </w:r>
      <w:r w:rsidR="00E066BC">
        <w:rPr>
          <w:b/>
          <w:sz w:val="24"/>
          <w:szCs w:val="24"/>
        </w:rPr>
        <w:t xml:space="preserve"> </w:t>
      </w:r>
      <w:r w:rsidR="00E066BC">
        <w:rPr>
          <w:b/>
          <w:noProof/>
          <w:sz w:val="24"/>
          <w:szCs w:val="24"/>
          <w:lang w:eastAsia="pt-BR"/>
        </w:rPr>
        <w:drawing>
          <wp:inline distT="0" distB="0" distL="0" distR="0" wp14:anchorId="201CA7F9" wp14:editId="0664BA53">
            <wp:extent cx="2619375" cy="2447925"/>
            <wp:effectExtent l="0" t="0" r="9525" b="9525"/>
            <wp:docPr id="3" name="Imagem 3" descr="\\10.100.42.2\arquivos\Coordenação\ATIVIDADES- FOTOS\FOTOS 2020\2-AÇOES FEVEREIRO\Blitz S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\10.100.42.2\arquivos\Coordenação\ATIVIDADES- FOTOS\FOTOS 2020\2-AÇOES FEVEREIRO\Blitz SEA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08" cy="244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6EC" w:rsidRDefault="00C366EC" w:rsidP="0002151E">
      <w:pPr>
        <w:spacing w:after="0" w:line="240" w:lineRule="auto"/>
        <w:jc w:val="center"/>
        <w:rPr>
          <w:b/>
          <w:sz w:val="24"/>
          <w:szCs w:val="24"/>
        </w:rPr>
      </w:pPr>
    </w:p>
    <w:p w:rsidR="0002151E" w:rsidRDefault="0002151E" w:rsidP="00DC114D">
      <w:pPr>
        <w:spacing w:after="0" w:line="240" w:lineRule="auto"/>
        <w:rPr>
          <w:b/>
          <w:sz w:val="24"/>
          <w:szCs w:val="24"/>
        </w:rPr>
      </w:pPr>
    </w:p>
    <w:p w:rsidR="00CC7BF6" w:rsidRDefault="00CC7BF6" w:rsidP="00AD1302">
      <w:pPr>
        <w:spacing w:after="0" w:line="240" w:lineRule="auto"/>
        <w:rPr>
          <w:b/>
          <w:sz w:val="24"/>
          <w:szCs w:val="24"/>
        </w:rPr>
      </w:pPr>
    </w:p>
    <w:sectPr w:rsidR="00CC7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51"/>
    <w:rsid w:val="0002151E"/>
    <w:rsid w:val="00053E38"/>
    <w:rsid w:val="000B3A51"/>
    <w:rsid w:val="0018193B"/>
    <w:rsid w:val="001D3D2E"/>
    <w:rsid w:val="00261E71"/>
    <w:rsid w:val="0038014D"/>
    <w:rsid w:val="003A6399"/>
    <w:rsid w:val="00417FBC"/>
    <w:rsid w:val="00443648"/>
    <w:rsid w:val="004525B0"/>
    <w:rsid w:val="004A7D1F"/>
    <w:rsid w:val="0051419C"/>
    <w:rsid w:val="00526287"/>
    <w:rsid w:val="005C4378"/>
    <w:rsid w:val="005F040E"/>
    <w:rsid w:val="005F6819"/>
    <w:rsid w:val="00612A5C"/>
    <w:rsid w:val="006B33ED"/>
    <w:rsid w:val="006C43BE"/>
    <w:rsid w:val="007173EE"/>
    <w:rsid w:val="00793E6A"/>
    <w:rsid w:val="00853740"/>
    <w:rsid w:val="0085461F"/>
    <w:rsid w:val="008C5EDF"/>
    <w:rsid w:val="00973E45"/>
    <w:rsid w:val="009E06FA"/>
    <w:rsid w:val="00AA79B8"/>
    <w:rsid w:val="00AB2492"/>
    <w:rsid w:val="00AB77D0"/>
    <w:rsid w:val="00AD1302"/>
    <w:rsid w:val="00AD489A"/>
    <w:rsid w:val="00B2446E"/>
    <w:rsid w:val="00B657AF"/>
    <w:rsid w:val="00C158E3"/>
    <w:rsid w:val="00C366EC"/>
    <w:rsid w:val="00C45012"/>
    <w:rsid w:val="00C86B14"/>
    <w:rsid w:val="00C94B32"/>
    <w:rsid w:val="00CC7BF6"/>
    <w:rsid w:val="00CD1594"/>
    <w:rsid w:val="00CF4A60"/>
    <w:rsid w:val="00CF52CF"/>
    <w:rsid w:val="00D01692"/>
    <w:rsid w:val="00D134D8"/>
    <w:rsid w:val="00DC114D"/>
    <w:rsid w:val="00DF7D97"/>
    <w:rsid w:val="00E066BC"/>
    <w:rsid w:val="00E7554C"/>
    <w:rsid w:val="00F25EB3"/>
    <w:rsid w:val="00FB03F9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06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E066B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06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E066B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agem.mg.gov.br/novoportal/author/carolina-brauer/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contagem.mg.gov.br/novoportal/categoria/noticias/defesa-social/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ontagem.mg.gov.br/novoportal/wp-content/uploads/2020/02/200219dser-centro-pop-creas-panfletam-restaur-pop-eldorado-57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Cristiane Lima</dc:creator>
  <cp:lastModifiedBy>Vanessa Aparecida Rezende</cp:lastModifiedBy>
  <cp:revision>3</cp:revision>
  <dcterms:created xsi:type="dcterms:W3CDTF">2020-02-26T18:18:00Z</dcterms:created>
  <dcterms:modified xsi:type="dcterms:W3CDTF">2020-02-27T13:52:00Z</dcterms:modified>
</cp:coreProperties>
</file>