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530" w:rsidRDefault="00353530" w:rsidP="00353530">
      <w:pPr>
        <w:jc w:val="center"/>
        <w:rPr>
          <w:b/>
          <w:sz w:val="24"/>
          <w:szCs w:val="24"/>
        </w:rPr>
      </w:pPr>
      <w:r w:rsidRPr="00353530">
        <w:rPr>
          <w:b/>
          <w:sz w:val="24"/>
          <w:szCs w:val="24"/>
        </w:rPr>
        <w:t>RELATÓRIO DE CUMPRIMENTO DO OBJETO</w:t>
      </w:r>
    </w:p>
    <w:p w:rsidR="00244718" w:rsidRDefault="00244718" w:rsidP="00353530">
      <w:pPr>
        <w:jc w:val="center"/>
        <w:rPr>
          <w:b/>
          <w:sz w:val="24"/>
          <w:szCs w:val="24"/>
        </w:rPr>
      </w:pPr>
    </w:p>
    <w:p w:rsidR="00E529AC" w:rsidRPr="00CB0A2C" w:rsidRDefault="00353530" w:rsidP="001A12A6">
      <w:pPr>
        <w:pStyle w:val="western"/>
        <w:numPr>
          <w:ilvl w:val="0"/>
          <w:numId w:val="3"/>
        </w:numPr>
        <w:shd w:val="clear" w:color="auto" w:fill="FFFFFF" w:themeFill="background1"/>
        <w:spacing w:before="120" w:line="360" w:lineRule="auto"/>
        <w:ind w:left="709"/>
        <w:jc w:val="both"/>
        <w:rPr>
          <w:rFonts w:asciiTheme="minorHAnsi" w:hAnsiTheme="minorHAnsi"/>
          <w:sz w:val="24"/>
          <w:szCs w:val="24"/>
        </w:rPr>
      </w:pPr>
      <w:r w:rsidRPr="00CB0A2C">
        <w:rPr>
          <w:rFonts w:asciiTheme="minorHAnsi" w:hAnsiTheme="minorHAnsi" w:cs="Times New Roman"/>
          <w:b/>
          <w:sz w:val="24"/>
          <w:szCs w:val="24"/>
        </w:rPr>
        <w:t>Execução do objeto:</w:t>
      </w:r>
      <w:r w:rsidR="001A12A6" w:rsidRPr="00CB0A2C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5F550F" w:rsidRPr="00CB0A2C">
        <w:rPr>
          <w:rFonts w:asciiTheme="minorHAnsi" w:hAnsiTheme="minorHAnsi" w:cs="Arial"/>
          <w:sz w:val="24"/>
          <w:szCs w:val="24"/>
        </w:rPr>
        <w:t>O projeto “</w:t>
      </w:r>
      <w:r w:rsidR="00E529AC" w:rsidRPr="00CB0A2C">
        <w:rPr>
          <w:rFonts w:asciiTheme="minorHAnsi" w:hAnsiTheme="minorHAnsi" w:cs="Arial"/>
          <w:sz w:val="24"/>
          <w:szCs w:val="24"/>
        </w:rPr>
        <w:t>Girassol Fase II, Meu Lar Minha Vida</w:t>
      </w:r>
      <w:r w:rsidR="005F550F" w:rsidRPr="00CB0A2C">
        <w:rPr>
          <w:rFonts w:asciiTheme="minorHAnsi" w:hAnsiTheme="minorHAnsi" w:cs="Arial"/>
          <w:sz w:val="24"/>
          <w:szCs w:val="24"/>
        </w:rPr>
        <w:t xml:space="preserve">” tem como </w:t>
      </w:r>
      <w:r w:rsidR="00E529AC" w:rsidRPr="00CB0A2C">
        <w:rPr>
          <w:rFonts w:asciiTheme="minorHAnsi" w:hAnsiTheme="minorHAnsi" w:cs="Arial"/>
          <w:sz w:val="24"/>
          <w:szCs w:val="24"/>
        </w:rPr>
        <w:t xml:space="preserve">proposta </w:t>
      </w:r>
      <w:r w:rsidR="00E529AC" w:rsidRPr="00CB0A2C">
        <w:rPr>
          <w:rFonts w:asciiTheme="minorHAnsi" w:hAnsiTheme="minorHAnsi"/>
          <w:sz w:val="24"/>
          <w:szCs w:val="24"/>
        </w:rPr>
        <w:t xml:space="preserve">Executar obra de adequação das instalações do Lar Maria Clara, visando atender as normas legais, bem como o TAC do MP, sempre garantindo a prioridade absoluta do idoso e os requisitos exigidos pelo </w:t>
      </w:r>
      <w:r w:rsidR="001A12A6" w:rsidRPr="00CB0A2C">
        <w:rPr>
          <w:rFonts w:asciiTheme="minorHAnsi" w:hAnsiTheme="minorHAnsi"/>
          <w:sz w:val="24"/>
          <w:szCs w:val="24"/>
        </w:rPr>
        <w:t>E</w:t>
      </w:r>
      <w:r w:rsidR="00E529AC" w:rsidRPr="00CB0A2C">
        <w:rPr>
          <w:rFonts w:asciiTheme="minorHAnsi" w:hAnsiTheme="minorHAnsi"/>
          <w:sz w:val="24"/>
          <w:szCs w:val="24"/>
        </w:rPr>
        <w:t>statuto do Idoso.</w:t>
      </w:r>
    </w:p>
    <w:p w:rsidR="001C1E17" w:rsidRDefault="005F550F" w:rsidP="00702866">
      <w:pPr>
        <w:pStyle w:val="western"/>
        <w:shd w:val="clear" w:color="auto" w:fill="FFFFFF" w:themeFill="background1"/>
        <w:spacing w:before="120" w:line="360" w:lineRule="auto"/>
        <w:ind w:left="720"/>
        <w:jc w:val="both"/>
        <w:rPr>
          <w:rFonts w:asciiTheme="minorHAnsi" w:hAnsiTheme="minorHAnsi" w:cs="Arial"/>
          <w:sz w:val="24"/>
          <w:szCs w:val="24"/>
        </w:rPr>
      </w:pPr>
      <w:r w:rsidRPr="00CB0A2C">
        <w:rPr>
          <w:rFonts w:asciiTheme="minorHAnsi" w:hAnsiTheme="minorHAnsi" w:cs="Arial"/>
          <w:b/>
          <w:sz w:val="24"/>
          <w:szCs w:val="24"/>
        </w:rPr>
        <w:t xml:space="preserve">Justificativa quanto </w:t>
      </w:r>
      <w:r w:rsidR="002B6D30" w:rsidRPr="00CB0A2C">
        <w:rPr>
          <w:rFonts w:asciiTheme="minorHAnsi" w:hAnsiTheme="minorHAnsi" w:cs="Arial"/>
          <w:b/>
          <w:sz w:val="24"/>
          <w:szCs w:val="24"/>
        </w:rPr>
        <w:t>à</w:t>
      </w:r>
      <w:r w:rsidRPr="00CB0A2C">
        <w:rPr>
          <w:rFonts w:asciiTheme="minorHAnsi" w:hAnsiTheme="minorHAnsi" w:cs="Arial"/>
          <w:b/>
          <w:sz w:val="24"/>
          <w:szCs w:val="24"/>
        </w:rPr>
        <w:t xml:space="preserve"> execução do objeto:</w:t>
      </w:r>
      <w:r w:rsidRPr="00CB0A2C">
        <w:rPr>
          <w:rFonts w:asciiTheme="minorHAnsi" w:hAnsiTheme="minorHAnsi" w:cs="Arial"/>
          <w:sz w:val="24"/>
          <w:szCs w:val="24"/>
        </w:rPr>
        <w:t xml:space="preserve"> </w:t>
      </w:r>
      <w:r w:rsidR="001C1E17">
        <w:rPr>
          <w:rFonts w:asciiTheme="minorHAnsi" w:hAnsiTheme="minorHAnsi" w:cs="Arial"/>
          <w:sz w:val="24"/>
          <w:szCs w:val="24"/>
        </w:rPr>
        <w:t>Concluída a 1ª etapa da obra com data de entrega em 28/02/2020, o atraso foi justificado no relatório anterior. Houve interrupções em função das fortes chuvas do mês de janeiro e início de fevereiro de 2020.</w:t>
      </w:r>
      <w:r w:rsidR="00F81636">
        <w:rPr>
          <w:rFonts w:asciiTheme="minorHAnsi" w:hAnsiTheme="minorHAnsi" w:cs="Arial"/>
          <w:sz w:val="24"/>
          <w:szCs w:val="24"/>
        </w:rPr>
        <w:t xml:space="preserve"> </w:t>
      </w:r>
    </w:p>
    <w:p w:rsidR="001C1E17" w:rsidRPr="001C1E17" w:rsidRDefault="002B6D30" w:rsidP="0098653B">
      <w:pPr>
        <w:pStyle w:val="western"/>
        <w:numPr>
          <w:ilvl w:val="0"/>
          <w:numId w:val="3"/>
        </w:numPr>
        <w:shd w:val="clear" w:color="auto" w:fill="FFFFFF" w:themeFill="background1"/>
        <w:spacing w:before="120" w:line="360" w:lineRule="auto"/>
        <w:jc w:val="both"/>
        <w:rPr>
          <w:rFonts w:asciiTheme="minorHAnsi" w:hAnsiTheme="minorHAnsi" w:cs="Times New Roman"/>
          <w:b/>
          <w:sz w:val="24"/>
          <w:szCs w:val="24"/>
        </w:rPr>
      </w:pPr>
      <w:r w:rsidRPr="00CB0A2C">
        <w:rPr>
          <w:rFonts w:asciiTheme="minorHAnsi" w:hAnsiTheme="minorHAnsi" w:cs="Times New Roman"/>
          <w:b/>
          <w:sz w:val="24"/>
          <w:szCs w:val="24"/>
        </w:rPr>
        <w:t>Alcance dos objetivos:</w:t>
      </w:r>
      <w:r w:rsidR="00CB0A7D" w:rsidRPr="00CB0A2C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CB0A7D" w:rsidRPr="00CB0A2C">
        <w:rPr>
          <w:rFonts w:asciiTheme="minorHAnsi" w:hAnsiTheme="minorHAnsi" w:cs="Times New Roman"/>
          <w:bCs/>
          <w:sz w:val="24"/>
          <w:szCs w:val="24"/>
        </w:rPr>
        <w:t>A</w:t>
      </w:r>
      <w:r w:rsidR="00E32C05" w:rsidRPr="00CB0A2C">
        <w:rPr>
          <w:rFonts w:asciiTheme="minorHAnsi" w:hAnsiTheme="minorHAnsi" w:cs="Times New Roman"/>
          <w:bCs/>
          <w:sz w:val="24"/>
          <w:szCs w:val="24"/>
        </w:rPr>
        <w:t xml:space="preserve"> </w:t>
      </w:r>
      <w:r w:rsidR="00CB0A7D" w:rsidRPr="00CB0A2C">
        <w:rPr>
          <w:rFonts w:asciiTheme="minorHAnsi" w:hAnsiTheme="minorHAnsi" w:cs="Times New Roman"/>
          <w:bCs/>
          <w:sz w:val="24"/>
          <w:szCs w:val="24"/>
        </w:rPr>
        <w:t>meta</w:t>
      </w:r>
      <w:r w:rsidR="00E32C05" w:rsidRPr="00CB0A2C">
        <w:rPr>
          <w:rFonts w:asciiTheme="minorHAnsi" w:hAnsiTheme="minorHAnsi" w:cs="Times New Roman"/>
          <w:bCs/>
          <w:sz w:val="24"/>
          <w:szCs w:val="24"/>
        </w:rPr>
        <w:t xml:space="preserve"> foi cumprida </w:t>
      </w:r>
      <w:r w:rsidR="001C1E17">
        <w:rPr>
          <w:rFonts w:asciiTheme="minorHAnsi" w:hAnsiTheme="minorHAnsi" w:cs="Times New Roman"/>
          <w:bCs/>
          <w:sz w:val="24"/>
          <w:szCs w:val="24"/>
        </w:rPr>
        <w:t xml:space="preserve">na sua totalidade com a finalização e entrega da 1ª etapa prevista. A construção foi inspecionada pelo responsável do Lar Maria Clara conforme relatório de inspeção anexo. Nesta 1ª etapa foram construídos </w:t>
      </w:r>
      <w:r w:rsidR="001C1E17" w:rsidRPr="00CB0A2C">
        <w:rPr>
          <w:rFonts w:asciiTheme="minorHAnsi" w:hAnsiTheme="minorHAnsi"/>
          <w:sz w:val="24"/>
          <w:szCs w:val="24"/>
        </w:rPr>
        <w:t>06 quartos, 06 banheiros e parte do corredor de acesso, inclusos superestrutura, alvenaria, hidráulica, elétrica, pintura, acessibilidade, esquadrias, telecomunicações, predisposição de combate a incêndio e acabamentos em geral.</w:t>
      </w:r>
      <w:r w:rsidR="001C1E17">
        <w:rPr>
          <w:rFonts w:asciiTheme="minorHAnsi" w:hAnsiTheme="minorHAnsi"/>
          <w:sz w:val="24"/>
          <w:szCs w:val="24"/>
        </w:rPr>
        <w:t xml:space="preserve"> </w:t>
      </w:r>
    </w:p>
    <w:p w:rsidR="00353530" w:rsidRPr="00CB0A2C" w:rsidRDefault="00353530" w:rsidP="0098653B">
      <w:pPr>
        <w:pStyle w:val="western"/>
        <w:numPr>
          <w:ilvl w:val="0"/>
          <w:numId w:val="3"/>
        </w:numPr>
        <w:shd w:val="clear" w:color="auto" w:fill="FFFFFF" w:themeFill="background1"/>
        <w:spacing w:before="120" w:line="360" w:lineRule="auto"/>
        <w:jc w:val="both"/>
        <w:rPr>
          <w:rFonts w:asciiTheme="minorHAnsi" w:hAnsiTheme="minorHAnsi" w:cs="Times New Roman"/>
          <w:b/>
          <w:sz w:val="24"/>
          <w:szCs w:val="24"/>
        </w:rPr>
      </w:pPr>
      <w:r w:rsidRPr="00CB0A2C">
        <w:rPr>
          <w:rFonts w:asciiTheme="minorHAnsi" w:hAnsiTheme="minorHAnsi" w:cs="Times New Roman"/>
          <w:b/>
          <w:sz w:val="24"/>
          <w:szCs w:val="24"/>
        </w:rPr>
        <w:t>Meta alcançada, população beneficiada e descrição do alcance social por meio de indicadores comparativos entre as situações anteriores, durante e post</w:t>
      </w:r>
      <w:r w:rsidR="002B6D30" w:rsidRPr="00CB0A2C">
        <w:rPr>
          <w:rFonts w:asciiTheme="minorHAnsi" w:hAnsiTheme="minorHAnsi" w:cs="Times New Roman"/>
          <w:b/>
          <w:sz w:val="24"/>
          <w:szCs w:val="24"/>
        </w:rPr>
        <w:t>erior à implantação do projeto:</w:t>
      </w:r>
      <w:r w:rsidR="00CF5AA1" w:rsidRPr="00CB0A2C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CF5AA1" w:rsidRPr="00CB0A2C">
        <w:rPr>
          <w:rFonts w:asciiTheme="minorHAnsi" w:hAnsiTheme="minorHAnsi" w:cs="Times New Roman"/>
          <w:bCs/>
          <w:sz w:val="24"/>
          <w:szCs w:val="24"/>
        </w:rPr>
        <w:t>Conforme citado a obra in</w:t>
      </w:r>
      <w:r w:rsidR="00E32C05" w:rsidRPr="00CB0A2C">
        <w:rPr>
          <w:rFonts w:asciiTheme="minorHAnsi" w:hAnsiTheme="minorHAnsi" w:cs="Times New Roman"/>
          <w:bCs/>
          <w:sz w:val="24"/>
          <w:szCs w:val="24"/>
        </w:rPr>
        <w:t>i</w:t>
      </w:r>
      <w:r w:rsidR="00CF5AA1" w:rsidRPr="00CB0A2C">
        <w:rPr>
          <w:rFonts w:asciiTheme="minorHAnsi" w:hAnsiTheme="minorHAnsi" w:cs="Times New Roman"/>
          <w:bCs/>
          <w:sz w:val="24"/>
          <w:szCs w:val="24"/>
        </w:rPr>
        <w:t>cio</w:t>
      </w:r>
      <w:r w:rsidR="00E32C05" w:rsidRPr="00CB0A2C">
        <w:rPr>
          <w:rFonts w:asciiTheme="minorHAnsi" w:hAnsiTheme="minorHAnsi" w:cs="Times New Roman"/>
          <w:bCs/>
          <w:sz w:val="24"/>
          <w:szCs w:val="24"/>
        </w:rPr>
        <w:t>u-se</w:t>
      </w:r>
      <w:r w:rsidR="00CF5AA1" w:rsidRPr="00CB0A2C">
        <w:rPr>
          <w:rFonts w:asciiTheme="minorHAnsi" w:hAnsiTheme="minorHAnsi" w:cs="Times New Roman"/>
          <w:bCs/>
          <w:sz w:val="24"/>
          <w:szCs w:val="24"/>
        </w:rPr>
        <w:t xml:space="preserve"> no segundo mês após a liberação do recurso</w:t>
      </w:r>
      <w:r w:rsidR="00E32C05" w:rsidRPr="00CB0A2C">
        <w:rPr>
          <w:rFonts w:asciiTheme="minorHAnsi" w:hAnsiTheme="minorHAnsi" w:cs="Times New Roman"/>
          <w:bCs/>
          <w:sz w:val="24"/>
          <w:szCs w:val="24"/>
        </w:rPr>
        <w:t xml:space="preserve"> e </w:t>
      </w:r>
      <w:r w:rsidR="001C1E17">
        <w:rPr>
          <w:rFonts w:asciiTheme="minorHAnsi" w:hAnsiTheme="minorHAnsi" w:cs="Times New Roman"/>
          <w:bCs/>
          <w:sz w:val="24"/>
          <w:szCs w:val="24"/>
        </w:rPr>
        <w:t xml:space="preserve">seu término foi em 28/02/2020, data da inspeção e entrega da 1ª parte da obra. Nesta primeira etapa serão atendidos </w:t>
      </w:r>
      <w:r w:rsidR="00F81636">
        <w:rPr>
          <w:rFonts w:asciiTheme="minorHAnsi" w:hAnsiTheme="minorHAnsi" w:cs="Times New Roman"/>
          <w:bCs/>
          <w:sz w:val="24"/>
          <w:szCs w:val="24"/>
        </w:rPr>
        <w:t>24 idosos com novas acomodações,</w:t>
      </w:r>
      <w:r w:rsidR="00063A0A">
        <w:rPr>
          <w:rFonts w:asciiTheme="minorHAnsi" w:hAnsiTheme="minorHAnsi" w:cs="Times New Roman"/>
          <w:bCs/>
          <w:sz w:val="24"/>
          <w:szCs w:val="24"/>
        </w:rPr>
        <w:t xml:space="preserve"> </w:t>
      </w:r>
      <w:r w:rsidR="00063A0A">
        <w:rPr>
          <w:rFonts w:asciiTheme="minorHAnsi" w:hAnsiTheme="minorHAnsi" w:cs="Times New Roman"/>
          <w:bCs/>
          <w:sz w:val="24"/>
          <w:szCs w:val="24"/>
        </w:rPr>
        <w:t>o que corresponde a 40% dos beneficiários do projeto</w:t>
      </w:r>
      <w:r w:rsidR="00063A0A">
        <w:rPr>
          <w:rFonts w:asciiTheme="minorHAnsi" w:hAnsiTheme="minorHAnsi" w:cs="Times New Roman"/>
          <w:bCs/>
          <w:sz w:val="24"/>
          <w:szCs w:val="24"/>
        </w:rPr>
        <w:t xml:space="preserve">. As </w:t>
      </w:r>
      <w:r w:rsidR="00F81636">
        <w:rPr>
          <w:rFonts w:asciiTheme="minorHAnsi" w:hAnsiTheme="minorHAnsi" w:cs="Times New Roman"/>
          <w:bCs/>
          <w:sz w:val="24"/>
          <w:szCs w:val="24"/>
        </w:rPr>
        <w:t xml:space="preserve">instalações </w:t>
      </w:r>
      <w:r w:rsidR="00063A0A">
        <w:rPr>
          <w:rFonts w:asciiTheme="minorHAnsi" w:hAnsiTheme="minorHAnsi" w:cs="Times New Roman"/>
          <w:bCs/>
          <w:sz w:val="24"/>
          <w:szCs w:val="24"/>
        </w:rPr>
        <w:t xml:space="preserve">foram construídas </w:t>
      </w:r>
      <w:r w:rsidR="00F81636">
        <w:rPr>
          <w:rFonts w:asciiTheme="minorHAnsi" w:hAnsiTheme="minorHAnsi" w:cs="Times New Roman"/>
          <w:bCs/>
          <w:sz w:val="24"/>
          <w:szCs w:val="24"/>
        </w:rPr>
        <w:t>de acordo com todas as normas exigidas trazendo m</w:t>
      </w:r>
      <w:r w:rsidR="00244718" w:rsidRPr="00CB0A2C">
        <w:rPr>
          <w:rFonts w:asciiTheme="minorHAnsi" w:hAnsiTheme="minorHAnsi" w:cs="Times New Roman"/>
          <w:bCs/>
          <w:sz w:val="24"/>
          <w:szCs w:val="24"/>
        </w:rPr>
        <w:t xml:space="preserve">aior conforto </w:t>
      </w:r>
      <w:r w:rsidR="00F81636">
        <w:rPr>
          <w:rFonts w:asciiTheme="minorHAnsi" w:hAnsiTheme="minorHAnsi" w:cs="Times New Roman"/>
          <w:bCs/>
          <w:sz w:val="24"/>
          <w:szCs w:val="24"/>
        </w:rPr>
        <w:t xml:space="preserve">e melhor qualidade de vida para os internos. </w:t>
      </w:r>
    </w:p>
    <w:p w:rsidR="00BD2191" w:rsidRPr="00CB0A2C" w:rsidRDefault="00353530" w:rsidP="000E1CAB">
      <w:pPr>
        <w:pStyle w:val="western"/>
        <w:numPr>
          <w:ilvl w:val="0"/>
          <w:numId w:val="3"/>
        </w:numPr>
        <w:shd w:val="clear" w:color="auto" w:fill="FFFFFF" w:themeFill="background1"/>
        <w:spacing w:before="120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CB0A2C">
        <w:rPr>
          <w:rFonts w:asciiTheme="minorHAnsi" w:hAnsiTheme="minorHAnsi" w:cs="Times New Roman"/>
          <w:b/>
          <w:sz w:val="24"/>
          <w:szCs w:val="24"/>
        </w:rPr>
        <w:lastRenderedPageBreak/>
        <w:t>Avaliação da qualidade dos serviços prestados</w:t>
      </w:r>
      <w:r w:rsidR="000E1CAB" w:rsidRPr="00CB0A2C">
        <w:rPr>
          <w:rFonts w:asciiTheme="minorHAnsi" w:hAnsiTheme="minorHAnsi" w:cs="Times New Roman"/>
          <w:b/>
          <w:sz w:val="24"/>
          <w:szCs w:val="24"/>
        </w:rPr>
        <w:t>:</w:t>
      </w:r>
      <w:r w:rsidRPr="00CB0A2C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0520E1" w:rsidRPr="00CB0A2C">
        <w:rPr>
          <w:rFonts w:asciiTheme="minorHAnsi" w:hAnsiTheme="minorHAnsi" w:cs="Times New Roman"/>
          <w:bCs/>
          <w:sz w:val="24"/>
          <w:szCs w:val="24"/>
        </w:rPr>
        <w:t xml:space="preserve">A </w:t>
      </w:r>
      <w:r w:rsidR="00F81636">
        <w:rPr>
          <w:rFonts w:asciiTheme="minorHAnsi" w:hAnsiTheme="minorHAnsi" w:cs="Times New Roman"/>
          <w:bCs/>
          <w:sz w:val="24"/>
          <w:szCs w:val="24"/>
        </w:rPr>
        <w:t xml:space="preserve">1ª etapa da </w:t>
      </w:r>
      <w:r w:rsidR="000520E1" w:rsidRPr="00CB0A2C">
        <w:rPr>
          <w:rFonts w:asciiTheme="minorHAnsi" w:hAnsiTheme="minorHAnsi" w:cs="Times New Roman"/>
          <w:bCs/>
          <w:sz w:val="24"/>
          <w:szCs w:val="24"/>
        </w:rPr>
        <w:t xml:space="preserve">obra </w:t>
      </w:r>
      <w:r w:rsidR="00F81636">
        <w:rPr>
          <w:rFonts w:asciiTheme="minorHAnsi" w:hAnsiTheme="minorHAnsi" w:cs="Times New Roman"/>
          <w:bCs/>
          <w:sz w:val="24"/>
          <w:szCs w:val="24"/>
        </w:rPr>
        <w:t xml:space="preserve">foi </w:t>
      </w:r>
      <w:r w:rsidR="000520E1" w:rsidRPr="00CB0A2C">
        <w:rPr>
          <w:rFonts w:asciiTheme="minorHAnsi" w:hAnsiTheme="minorHAnsi" w:cs="Times New Roman"/>
          <w:bCs/>
          <w:sz w:val="24"/>
          <w:szCs w:val="24"/>
        </w:rPr>
        <w:t xml:space="preserve">executada seguindo os projetos aprovados pelos órgãos competentes, o cronograma previsto e as diretrizes propostas no TAC e Resolução </w:t>
      </w:r>
      <w:r w:rsidR="00F81636">
        <w:rPr>
          <w:rFonts w:asciiTheme="minorHAnsi" w:hAnsiTheme="minorHAnsi" w:cs="Times New Roman"/>
          <w:bCs/>
          <w:sz w:val="24"/>
          <w:szCs w:val="24"/>
        </w:rPr>
        <w:t xml:space="preserve">RDC </w:t>
      </w:r>
      <w:r w:rsidR="000520E1" w:rsidRPr="00CB0A2C">
        <w:rPr>
          <w:rFonts w:asciiTheme="minorHAnsi" w:hAnsiTheme="minorHAnsi" w:cs="Times New Roman"/>
          <w:bCs/>
          <w:sz w:val="24"/>
          <w:szCs w:val="24"/>
        </w:rPr>
        <w:t>283 da ANVISA.</w:t>
      </w:r>
    </w:p>
    <w:p w:rsidR="00E5388C" w:rsidRPr="00CB0A2C" w:rsidRDefault="00BD2191" w:rsidP="001E5AE2">
      <w:pPr>
        <w:pStyle w:val="western"/>
        <w:numPr>
          <w:ilvl w:val="0"/>
          <w:numId w:val="3"/>
        </w:numPr>
        <w:shd w:val="clear" w:color="auto" w:fill="FFFFFF" w:themeFill="background1"/>
        <w:spacing w:before="120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CB0A2C">
        <w:rPr>
          <w:rFonts w:asciiTheme="minorHAnsi" w:hAnsiTheme="minorHAnsi" w:cs="Times New Roman"/>
          <w:b/>
          <w:sz w:val="24"/>
          <w:szCs w:val="24"/>
        </w:rPr>
        <w:t>Montante de recursos aplicados:</w:t>
      </w:r>
      <w:r w:rsidR="000E1CAB" w:rsidRPr="00CB0A2C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98653B">
        <w:rPr>
          <w:rFonts w:asciiTheme="minorHAnsi" w:hAnsiTheme="minorHAnsi" w:cs="Times New Roman"/>
          <w:bCs/>
          <w:sz w:val="24"/>
          <w:szCs w:val="24"/>
        </w:rPr>
        <w:t xml:space="preserve">Conforme contrato com a construtora foi feito um pagamento inicial para cobrir os custos referentes a conclusão da 1ª etapa e 60% da </w:t>
      </w:r>
      <w:r w:rsidR="005D543C">
        <w:rPr>
          <w:rFonts w:asciiTheme="minorHAnsi" w:hAnsiTheme="minorHAnsi" w:cs="Times New Roman"/>
          <w:bCs/>
          <w:sz w:val="24"/>
          <w:szCs w:val="24"/>
        </w:rPr>
        <w:t xml:space="preserve">obra correspondente a segunda etapa. O contrato é de empreitada global com sessão de mão de obra e materiais, sendo necessário para a sua execução o adiantamento previsto em contrato e no plano de trabalho. </w:t>
      </w:r>
    </w:p>
    <w:p w:rsidR="00BD2191" w:rsidRPr="00CB0A2C" w:rsidRDefault="00353530" w:rsidP="004042C0">
      <w:pPr>
        <w:pStyle w:val="western"/>
        <w:numPr>
          <w:ilvl w:val="0"/>
          <w:numId w:val="3"/>
        </w:numPr>
        <w:shd w:val="clear" w:color="auto" w:fill="FFFFFF" w:themeFill="background1"/>
        <w:spacing w:before="120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CB0A2C">
        <w:rPr>
          <w:rFonts w:asciiTheme="minorHAnsi" w:hAnsiTheme="minorHAnsi" w:cs="Times New Roman"/>
          <w:b/>
          <w:sz w:val="24"/>
          <w:szCs w:val="24"/>
        </w:rPr>
        <w:t xml:space="preserve">Avaliação do projeto aprovado em </w:t>
      </w:r>
      <w:r w:rsidR="00BD2191" w:rsidRPr="00CB0A2C">
        <w:rPr>
          <w:rFonts w:asciiTheme="minorHAnsi" w:hAnsiTheme="minorHAnsi" w:cs="Times New Roman"/>
          <w:b/>
          <w:sz w:val="24"/>
          <w:szCs w:val="24"/>
        </w:rPr>
        <w:t>relação com o objeto executado:</w:t>
      </w:r>
      <w:r w:rsidR="00E5388C" w:rsidRPr="00CB0A2C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C709C3">
        <w:rPr>
          <w:rFonts w:asciiTheme="minorHAnsi" w:hAnsiTheme="minorHAnsi" w:cs="Times New Roman"/>
          <w:bCs/>
          <w:sz w:val="24"/>
          <w:szCs w:val="24"/>
        </w:rPr>
        <w:t>A 1ª etapa da obra foi concluída de acordo com o projeto apresentado, ocorreu ao final da entrega um pequeno atraso devido as condições climáticas do mês de janeiro e início de fevereiro. A estrutura está de acordo com as normas estabelecidas e com os projetos técnicos aprovados.</w:t>
      </w:r>
      <w:bookmarkStart w:id="0" w:name="_GoBack"/>
      <w:bookmarkEnd w:id="0"/>
    </w:p>
    <w:p w:rsidR="00BE222D" w:rsidRPr="00CB0A2C" w:rsidRDefault="00353530" w:rsidP="0096380B">
      <w:pPr>
        <w:pStyle w:val="western"/>
        <w:numPr>
          <w:ilvl w:val="0"/>
          <w:numId w:val="3"/>
        </w:numPr>
        <w:shd w:val="clear" w:color="auto" w:fill="FFFFFF" w:themeFill="background1"/>
        <w:spacing w:before="120" w:line="360" w:lineRule="auto"/>
        <w:jc w:val="both"/>
        <w:rPr>
          <w:rFonts w:asciiTheme="minorHAnsi" w:hAnsiTheme="minorHAnsi" w:cs="Times New Roman"/>
          <w:bCs/>
          <w:sz w:val="24"/>
          <w:szCs w:val="24"/>
        </w:rPr>
      </w:pPr>
      <w:r w:rsidRPr="00CB0A2C">
        <w:rPr>
          <w:rFonts w:asciiTheme="minorHAnsi" w:hAnsiTheme="minorHAnsi" w:cs="Times New Roman"/>
          <w:b/>
          <w:sz w:val="24"/>
          <w:szCs w:val="24"/>
        </w:rPr>
        <w:t>Detalhamento das atividades que estão sendo realizadas no atendimento ao público-alvo</w:t>
      </w:r>
      <w:r w:rsidR="001B1A3C" w:rsidRPr="00CB0A2C">
        <w:rPr>
          <w:rFonts w:asciiTheme="minorHAnsi" w:hAnsiTheme="minorHAnsi" w:cs="Times New Roman"/>
          <w:b/>
          <w:sz w:val="24"/>
          <w:szCs w:val="24"/>
        </w:rPr>
        <w:t xml:space="preserve">: </w:t>
      </w:r>
      <w:r w:rsidR="00E5388C" w:rsidRPr="00CB0A2C">
        <w:rPr>
          <w:rFonts w:asciiTheme="minorHAnsi" w:hAnsiTheme="minorHAnsi" w:cs="Times New Roman"/>
          <w:bCs/>
          <w:sz w:val="24"/>
          <w:szCs w:val="24"/>
        </w:rPr>
        <w:t>O projeto proposto se refere a execução de obra com o objetivo de adequação do espaço físico hoje existente. Estas adequações vis</w:t>
      </w:r>
      <w:r w:rsidR="00B16855">
        <w:rPr>
          <w:rFonts w:asciiTheme="minorHAnsi" w:hAnsiTheme="minorHAnsi" w:cs="Times New Roman"/>
          <w:bCs/>
          <w:sz w:val="24"/>
          <w:szCs w:val="24"/>
        </w:rPr>
        <w:t>am</w:t>
      </w:r>
      <w:r w:rsidR="00E5388C" w:rsidRPr="00CB0A2C">
        <w:rPr>
          <w:rFonts w:asciiTheme="minorHAnsi" w:hAnsiTheme="minorHAnsi" w:cs="Times New Roman"/>
          <w:bCs/>
          <w:sz w:val="24"/>
          <w:szCs w:val="24"/>
        </w:rPr>
        <w:t xml:space="preserve"> dar melhores condições de acomodação </w:t>
      </w:r>
      <w:r w:rsidR="00CB0A2C">
        <w:rPr>
          <w:rFonts w:asciiTheme="minorHAnsi" w:hAnsiTheme="minorHAnsi" w:cs="Times New Roman"/>
          <w:bCs/>
          <w:sz w:val="24"/>
          <w:szCs w:val="24"/>
        </w:rPr>
        <w:t>aos</w:t>
      </w:r>
      <w:r w:rsidR="00E5388C" w:rsidRPr="00CB0A2C">
        <w:rPr>
          <w:rFonts w:asciiTheme="minorHAnsi" w:hAnsiTheme="minorHAnsi" w:cs="Times New Roman"/>
          <w:bCs/>
          <w:sz w:val="24"/>
          <w:szCs w:val="24"/>
        </w:rPr>
        <w:t xml:space="preserve"> residentes da instituição, todo o projeto contempla as diretrizes da RDC 283 da ANVISA a qual estabelece todas as normas que devem ser seguidas para atendimentos de idosos em </w:t>
      </w:r>
      <w:proofErr w:type="spellStart"/>
      <w:r w:rsidR="00E5388C" w:rsidRPr="00CB0A2C">
        <w:rPr>
          <w:rFonts w:asciiTheme="minorHAnsi" w:hAnsiTheme="minorHAnsi" w:cs="Times New Roman"/>
          <w:bCs/>
          <w:sz w:val="24"/>
          <w:szCs w:val="24"/>
        </w:rPr>
        <w:t>IL</w:t>
      </w:r>
      <w:r w:rsidR="001B1A3C" w:rsidRPr="00CB0A2C">
        <w:rPr>
          <w:rFonts w:asciiTheme="minorHAnsi" w:hAnsiTheme="minorHAnsi" w:cs="Times New Roman"/>
          <w:bCs/>
          <w:sz w:val="24"/>
          <w:szCs w:val="24"/>
        </w:rPr>
        <w:t>PIs</w:t>
      </w:r>
      <w:proofErr w:type="spellEnd"/>
      <w:r w:rsidR="001B1A3C" w:rsidRPr="00CB0A2C">
        <w:rPr>
          <w:rFonts w:asciiTheme="minorHAnsi" w:hAnsiTheme="minorHAnsi" w:cs="Times New Roman"/>
          <w:bCs/>
          <w:sz w:val="24"/>
          <w:szCs w:val="24"/>
        </w:rPr>
        <w:t xml:space="preserve">. além das disposições do TAC do Ministério Público. </w:t>
      </w:r>
    </w:p>
    <w:p w:rsidR="00BE222D" w:rsidRPr="00CB0A2C" w:rsidRDefault="00353530" w:rsidP="001B1A3C">
      <w:pPr>
        <w:pStyle w:val="western"/>
        <w:numPr>
          <w:ilvl w:val="0"/>
          <w:numId w:val="3"/>
        </w:numPr>
        <w:shd w:val="clear" w:color="auto" w:fill="FFFFFF" w:themeFill="background1"/>
        <w:spacing w:before="120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CB0A2C">
        <w:rPr>
          <w:rFonts w:asciiTheme="minorHAnsi" w:hAnsiTheme="minorHAnsi" w:cs="Times New Roman"/>
          <w:b/>
          <w:sz w:val="24"/>
          <w:szCs w:val="24"/>
        </w:rPr>
        <w:t>Fotos e demais comprovações, quando aplicável</w:t>
      </w:r>
      <w:r w:rsidR="001B1A3C" w:rsidRPr="00CB0A2C">
        <w:rPr>
          <w:rFonts w:asciiTheme="minorHAnsi" w:hAnsiTheme="minorHAnsi" w:cs="Times New Roman"/>
          <w:b/>
          <w:sz w:val="24"/>
          <w:szCs w:val="24"/>
        </w:rPr>
        <w:t xml:space="preserve">: </w:t>
      </w:r>
      <w:r w:rsidR="00BE222D" w:rsidRPr="00CB0A2C">
        <w:rPr>
          <w:rFonts w:asciiTheme="minorHAnsi" w:hAnsiTheme="minorHAnsi" w:cs="Times New Roman"/>
          <w:sz w:val="24"/>
          <w:szCs w:val="24"/>
        </w:rPr>
        <w:t>Documentos comprobatórios fazem parte desta prestação de contas compondo os anexos que serão juntados a este processo.</w:t>
      </w:r>
    </w:p>
    <w:p w:rsidR="00353530" w:rsidRPr="00CB0A2C" w:rsidRDefault="00353530" w:rsidP="00353530">
      <w:pPr>
        <w:pStyle w:val="western"/>
        <w:shd w:val="clear" w:color="auto" w:fill="FFFFFF" w:themeFill="background1"/>
        <w:spacing w:before="120"/>
        <w:jc w:val="both"/>
        <w:rPr>
          <w:rFonts w:asciiTheme="minorHAnsi" w:hAnsiTheme="minorHAnsi" w:cs="Times New Roman"/>
          <w:sz w:val="24"/>
          <w:szCs w:val="24"/>
        </w:rPr>
      </w:pPr>
    </w:p>
    <w:p w:rsidR="00353530" w:rsidRPr="00CB0A2C" w:rsidRDefault="00353530" w:rsidP="00163A7A">
      <w:pPr>
        <w:ind w:left="360"/>
        <w:jc w:val="center"/>
        <w:rPr>
          <w:sz w:val="24"/>
          <w:szCs w:val="24"/>
        </w:rPr>
      </w:pPr>
    </w:p>
    <w:p w:rsidR="00163A7A" w:rsidRPr="00CB0A2C" w:rsidRDefault="00163A7A" w:rsidP="00163A7A">
      <w:pPr>
        <w:ind w:left="360"/>
        <w:jc w:val="center"/>
        <w:rPr>
          <w:sz w:val="24"/>
          <w:szCs w:val="24"/>
        </w:rPr>
      </w:pPr>
      <w:r w:rsidRPr="00CB0A2C">
        <w:rPr>
          <w:sz w:val="24"/>
          <w:szCs w:val="24"/>
        </w:rPr>
        <w:lastRenderedPageBreak/>
        <w:t xml:space="preserve">Contagem, </w:t>
      </w:r>
      <w:r w:rsidR="00B16855">
        <w:rPr>
          <w:sz w:val="24"/>
          <w:szCs w:val="24"/>
        </w:rPr>
        <w:t>31</w:t>
      </w:r>
      <w:r w:rsidR="001B1A3C" w:rsidRPr="00CB0A2C">
        <w:rPr>
          <w:sz w:val="24"/>
          <w:szCs w:val="24"/>
        </w:rPr>
        <w:t xml:space="preserve"> de </w:t>
      </w:r>
      <w:r w:rsidR="005D543C">
        <w:rPr>
          <w:sz w:val="24"/>
          <w:szCs w:val="24"/>
        </w:rPr>
        <w:t>janeiro</w:t>
      </w:r>
      <w:r w:rsidR="001B1A3C" w:rsidRPr="00CB0A2C">
        <w:rPr>
          <w:sz w:val="24"/>
          <w:szCs w:val="24"/>
        </w:rPr>
        <w:t xml:space="preserve"> de </w:t>
      </w:r>
      <w:r w:rsidR="005D543C">
        <w:rPr>
          <w:sz w:val="24"/>
          <w:szCs w:val="24"/>
        </w:rPr>
        <w:t>2020</w:t>
      </w:r>
    </w:p>
    <w:p w:rsidR="00163A7A" w:rsidRPr="00CB0A2C" w:rsidRDefault="00163A7A" w:rsidP="00163A7A">
      <w:pPr>
        <w:ind w:left="360"/>
        <w:jc w:val="center"/>
        <w:rPr>
          <w:sz w:val="24"/>
          <w:szCs w:val="24"/>
        </w:rPr>
      </w:pPr>
    </w:p>
    <w:p w:rsidR="001B1A3C" w:rsidRPr="00CB0A2C" w:rsidRDefault="001B1A3C" w:rsidP="001B1A3C">
      <w:pPr>
        <w:shd w:val="clear" w:color="auto" w:fill="FFFFFF" w:themeFill="background1"/>
        <w:ind w:firstLine="708"/>
        <w:jc w:val="center"/>
        <w:rPr>
          <w:sz w:val="24"/>
          <w:szCs w:val="24"/>
        </w:rPr>
      </w:pPr>
      <w:r w:rsidRPr="00CB0A2C">
        <w:rPr>
          <w:sz w:val="24"/>
          <w:szCs w:val="24"/>
        </w:rPr>
        <w:t>_____________________________________</w:t>
      </w:r>
    </w:p>
    <w:p w:rsidR="001B1A3C" w:rsidRPr="00CB0A2C" w:rsidRDefault="001B1A3C" w:rsidP="001B1A3C">
      <w:pPr>
        <w:shd w:val="clear" w:color="auto" w:fill="FFFFFF" w:themeFill="background1"/>
        <w:ind w:firstLine="708"/>
        <w:jc w:val="center"/>
        <w:rPr>
          <w:sz w:val="24"/>
          <w:szCs w:val="24"/>
        </w:rPr>
      </w:pPr>
      <w:r w:rsidRPr="00CB0A2C">
        <w:rPr>
          <w:sz w:val="24"/>
          <w:szCs w:val="24"/>
        </w:rPr>
        <w:t>Ângela Maria Campos Rabel</w:t>
      </w:r>
      <w:r w:rsidR="00595002" w:rsidRPr="00CB0A2C">
        <w:rPr>
          <w:sz w:val="24"/>
          <w:szCs w:val="24"/>
        </w:rPr>
        <w:t>l</w:t>
      </w:r>
      <w:r w:rsidRPr="00CB0A2C">
        <w:rPr>
          <w:sz w:val="24"/>
          <w:szCs w:val="24"/>
        </w:rPr>
        <w:t>o</w:t>
      </w:r>
    </w:p>
    <w:p w:rsidR="00163A7A" w:rsidRPr="00CB0A2C" w:rsidRDefault="001B1A3C" w:rsidP="001B1A3C">
      <w:pPr>
        <w:spacing w:after="0" w:line="240" w:lineRule="auto"/>
        <w:ind w:left="360"/>
        <w:jc w:val="center"/>
        <w:rPr>
          <w:sz w:val="24"/>
          <w:szCs w:val="24"/>
        </w:rPr>
      </w:pPr>
      <w:r w:rsidRPr="00CB0A2C">
        <w:rPr>
          <w:sz w:val="24"/>
          <w:szCs w:val="24"/>
        </w:rPr>
        <w:t xml:space="preserve"> </w:t>
      </w:r>
      <w:r w:rsidR="00163A7A" w:rsidRPr="00CB0A2C">
        <w:rPr>
          <w:sz w:val="24"/>
          <w:szCs w:val="24"/>
        </w:rPr>
        <w:t xml:space="preserve">Presidente </w:t>
      </w:r>
    </w:p>
    <w:sectPr w:rsidR="00163A7A" w:rsidRPr="00CB0A2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60B" w:rsidRDefault="00C6160B" w:rsidP="00353530">
      <w:pPr>
        <w:spacing w:after="0" w:line="240" w:lineRule="auto"/>
      </w:pPr>
      <w:r>
        <w:separator/>
      </w:r>
    </w:p>
  </w:endnote>
  <w:endnote w:type="continuationSeparator" w:id="0">
    <w:p w:rsidR="00C6160B" w:rsidRDefault="00C6160B" w:rsidP="0035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40C" w:rsidRDefault="0070240C" w:rsidP="0070240C">
    <w:pPr>
      <w:pStyle w:val="Rodap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Rua Joaquim Camargo, nº 362 – Bairro Centro </w:t>
    </w:r>
    <w:proofErr w:type="gramStart"/>
    <w:r>
      <w:rPr>
        <w:b/>
        <w:bCs/>
        <w:sz w:val="20"/>
        <w:szCs w:val="20"/>
      </w:rPr>
      <w:t>-  Contagem</w:t>
    </w:r>
    <w:proofErr w:type="gramEnd"/>
    <w:r>
      <w:rPr>
        <w:b/>
        <w:bCs/>
        <w:sz w:val="20"/>
        <w:szCs w:val="20"/>
      </w:rPr>
      <w:t xml:space="preserve"> – MG – CEP: 32.041-440</w:t>
    </w:r>
  </w:p>
  <w:p w:rsidR="0070240C" w:rsidRDefault="0070240C" w:rsidP="0070240C">
    <w:pPr>
      <w:pStyle w:val="Rodap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Fone: (31) 3353-4257</w:t>
    </w:r>
  </w:p>
  <w:p w:rsidR="0070240C" w:rsidRDefault="0070240C" w:rsidP="0070240C">
    <w:pPr>
      <w:pStyle w:val="Rodap"/>
      <w:jc w:val="center"/>
      <w:rPr>
        <w:rStyle w:val="Fontepargpadro2"/>
        <w:rFonts w:ascii="Times New Roman" w:hAnsi="Times New Roman" w:cs="Times New Roman"/>
        <w:b/>
        <w:bCs/>
        <w:color w:val="000000"/>
        <w:sz w:val="20"/>
        <w:szCs w:val="20"/>
      </w:rPr>
    </w:pPr>
    <w:r>
      <w:rPr>
        <w:b/>
        <w:bCs/>
        <w:sz w:val="20"/>
        <w:szCs w:val="20"/>
      </w:rPr>
      <w:t>e-mail:</w:t>
    </w:r>
    <w:r>
      <w:rPr>
        <w:b/>
        <w:bCs/>
        <w:sz w:val="20"/>
        <w:szCs w:val="20"/>
        <w:u w:val="single"/>
      </w:rPr>
      <w:t xml:space="preserve"> </w:t>
    </w:r>
    <w:r>
      <w:rPr>
        <w:b/>
        <w:bCs/>
        <w:color w:val="000000"/>
        <w:sz w:val="20"/>
        <w:szCs w:val="20"/>
        <w:u w:val="single"/>
      </w:rPr>
      <w:t>administrativo@larmariaclara.org.br</w:t>
    </w:r>
  </w:p>
  <w:p w:rsidR="0070240C" w:rsidRDefault="0070240C" w:rsidP="0070240C">
    <w:pPr>
      <w:pStyle w:val="Rodap"/>
      <w:jc w:val="center"/>
    </w:pPr>
    <w:r>
      <w:rPr>
        <w:rStyle w:val="Fontepargpadro2"/>
        <w:rFonts w:ascii="Times New Roman" w:hAnsi="Times New Roman" w:cs="Times New Roman"/>
        <w:b/>
        <w:bCs/>
        <w:color w:val="000000"/>
        <w:sz w:val="20"/>
        <w:szCs w:val="20"/>
      </w:rPr>
      <w:t xml:space="preserve">Facebook: </w:t>
    </w:r>
  </w:p>
  <w:p w:rsidR="00F47649" w:rsidRPr="006059A3" w:rsidRDefault="00F47649" w:rsidP="006059A3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60B" w:rsidRDefault="00C6160B" w:rsidP="00353530">
      <w:pPr>
        <w:spacing w:after="0" w:line="240" w:lineRule="auto"/>
      </w:pPr>
      <w:r>
        <w:separator/>
      </w:r>
    </w:p>
  </w:footnote>
  <w:footnote w:type="continuationSeparator" w:id="0">
    <w:p w:rsidR="00C6160B" w:rsidRDefault="00C6160B" w:rsidP="00353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40C" w:rsidRDefault="0070240C" w:rsidP="0070240C">
    <w:pPr>
      <w:jc w:val="center"/>
      <w:rPr>
        <w:rFonts w:ascii="Comic Sans MS" w:hAnsi="Comic Sans MS" w:cs="Arabic Typesetting"/>
        <w:sz w:val="28"/>
        <w:szCs w:val="28"/>
      </w:rPr>
    </w:pPr>
    <w:r>
      <w:rPr>
        <w:noProof/>
        <w:lang w:eastAsia="pt-BR"/>
      </w:rPr>
      <w:drawing>
        <wp:inline distT="0" distB="0" distL="0" distR="0">
          <wp:extent cx="1405890" cy="810895"/>
          <wp:effectExtent l="0" t="0" r="381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8108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700445">
      <w:rPr>
        <w:rFonts w:ascii="Comic Sans MS" w:hAnsi="Comic Sans MS" w:cs="Arabic Typesetting"/>
        <w:sz w:val="28"/>
        <w:szCs w:val="28"/>
      </w:rPr>
      <w:t xml:space="preserve"> </w:t>
    </w:r>
    <w:r w:rsidRPr="00044485">
      <w:rPr>
        <w:rFonts w:ascii="Comic Sans MS" w:hAnsi="Comic Sans MS" w:cs="Arabic Typesetting"/>
        <w:sz w:val="28"/>
        <w:szCs w:val="28"/>
      </w:rPr>
      <w:t>Instituição de Longa Permanência para Idosos</w:t>
    </w:r>
  </w:p>
  <w:p w:rsidR="0070240C" w:rsidRDefault="0070240C" w:rsidP="0070240C">
    <w:pPr>
      <w:jc w:val="center"/>
    </w:pPr>
    <w:r w:rsidRPr="00044485">
      <w:rPr>
        <w:rFonts w:ascii="Comic Sans MS" w:hAnsi="Comic Sans MS" w:cs="Arabic Typesetting"/>
        <w:sz w:val="28"/>
        <w:szCs w:val="28"/>
      </w:rPr>
      <w:t>Lar Maria Clara</w:t>
    </w:r>
  </w:p>
  <w:p w:rsidR="00353530" w:rsidRDefault="00353530" w:rsidP="0035353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D3EEE"/>
    <w:multiLevelType w:val="hybridMultilevel"/>
    <w:tmpl w:val="A27C1F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D2505"/>
    <w:multiLevelType w:val="hybridMultilevel"/>
    <w:tmpl w:val="149E3A9C"/>
    <w:lvl w:ilvl="0" w:tplc="EC2A85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759A5"/>
    <w:multiLevelType w:val="hybridMultilevel"/>
    <w:tmpl w:val="2542B160"/>
    <w:lvl w:ilvl="0" w:tplc="925074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30"/>
    <w:rsid w:val="000520E1"/>
    <w:rsid w:val="00063A0A"/>
    <w:rsid w:val="000E1CAB"/>
    <w:rsid w:val="00103BF0"/>
    <w:rsid w:val="00163A7A"/>
    <w:rsid w:val="0018270D"/>
    <w:rsid w:val="00184B50"/>
    <w:rsid w:val="001A12A6"/>
    <w:rsid w:val="001B1A3C"/>
    <w:rsid w:val="001C1E17"/>
    <w:rsid w:val="001C5FBC"/>
    <w:rsid w:val="001E13E4"/>
    <w:rsid w:val="00211761"/>
    <w:rsid w:val="002321FE"/>
    <w:rsid w:val="00244718"/>
    <w:rsid w:val="002B6D30"/>
    <w:rsid w:val="00353530"/>
    <w:rsid w:val="004542A8"/>
    <w:rsid w:val="004F1850"/>
    <w:rsid w:val="00525F49"/>
    <w:rsid w:val="00595002"/>
    <w:rsid w:val="005C4950"/>
    <w:rsid w:val="005D543C"/>
    <w:rsid w:val="005D6B73"/>
    <w:rsid w:val="005F550F"/>
    <w:rsid w:val="006059A3"/>
    <w:rsid w:val="006307AD"/>
    <w:rsid w:val="00640BC0"/>
    <w:rsid w:val="006A68A0"/>
    <w:rsid w:val="0070240C"/>
    <w:rsid w:val="00702866"/>
    <w:rsid w:val="007A3AAD"/>
    <w:rsid w:val="007F361D"/>
    <w:rsid w:val="00855625"/>
    <w:rsid w:val="008C0FDA"/>
    <w:rsid w:val="00924FB7"/>
    <w:rsid w:val="009437A5"/>
    <w:rsid w:val="0098653B"/>
    <w:rsid w:val="009A5957"/>
    <w:rsid w:val="00A25B15"/>
    <w:rsid w:val="00AC3927"/>
    <w:rsid w:val="00B04353"/>
    <w:rsid w:val="00B16855"/>
    <w:rsid w:val="00BA1DDD"/>
    <w:rsid w:val="00BC5650"/>
    <w:rsid w:val="00BD2191"/>
    <w:rsid w:val="00BE222D"/>
    <w:rsid w:val="00C46E6D"/>
    <w:rsid w:val="00C6160B"/>
    <w:rsid w:val="00C709C3"/>
    <w:rsid w:val="00CB0A2C"/>
    <w:rsid w:val="00CB0A7D"/>
    <w:rsid w:val="00CF5AA1"/>
    <w:rsid w:val="00D175AD"/>
    <w:rsid w:val="00D43A53"/>
    <w:rsid w:val="00D81C34"/>
    <w:rsid w:val="00DB1CB4"/>
    <w:rsid w:val="00DB4BEE"/>
    <w:rsid w:val="00E055F8"/>
    <w:rsid w:val="00E32C05"/>
    <w:rsid w:val="00E34945"/>
    <w:rsid w:val="00E529AC"/>
    <w:rsid w:val="00E5388C"/>
    <w:rsid w:val="00F47649"/>
    <w:rsid w:val="00F51DF0"/>
    <w:rsid w:val="00F8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33035"/>
  <w15:docId w15:val="{5F8862A9-141A-46D0-A2FB-A5E7582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35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3530"/>
  </w:style>
  <w:style w:type="paragraph" w:styleId="Rodap">
    <w:name w:val="footer"/>
    <w:basedOn w:val="Normal"/>
    <w:link w:val="RodapChar"/>
    <w:unhideWhenUsed/>
    <w:rsid w:val="003535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53530"/>
  </w:style>
  <w:style w:type="paragraph" w:styleId="Textodebalo">
    <w:name w:val="Balloon Text"/>
    <w:basedOn w:val="Normal"/>
    <w:link w:val="TextodebaloChar"/>
    <w:uiPriority w:val="99"/>
    <w:semiHidden/>
    <w:unhideWhenUsed/>
    <w:rsid w:val="00353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35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53530"/>
    <w:pPr>
      <w:ind w:left="720"/>
      <w:contextualSpacing/>
    </w:pPr>
  </w:style>
  <w:style w:type="paragraph" w:customStyle="1" w:styleId="western">
    <w:name w:val="western"/>
    <w:basedOn w:val="Normal"/>
    <w:rsid w:val="00353530"/>
    <w:pPr>
      <w:spacing w:before="280" w:after="0" w:line="240" w:lineRule="auto"/>
      <w:jc w:val="center"/>
    </w:pPr>
    <w:rPr>
      <w:rFonts w:ascii="Lucida Sans Unicode" w:eastAsia="Times New Roman" w:hAnsi="Lucida Sans Unicode" w:cs="Lucida Sans Unicode"/>
      <w:color w:val="000000"/>
      <w:kern w:val="1"/>
      <w:sz w:val="36"/>
      <w:szCs w:val="36"/>
      <w:lang w:eastAsia="zh-CN"/>
    </w:rPr>
  </w:style>
  <w:style w:type="character" w:customStyle="1" w:styleId="Fontepargpadro2">
    <w:name w:val="Fonte parág. padrão2"/>
    <w:rsid w:val="00605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2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3</Pages>
  <Words>530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Hussein Nasser Moreira</cp:lastModifiedBy>
  <cp:revision>5</cp:revision>
  <cp:lastPrinted>2020-03-10T22:47:00Z</cp:lastPrinted>
  <dcterms:created xsi:type="dcterms:W3CDTF">2020-06-25T22:25:00Z</dcterms:created>
  <dcterms:modified xsi:type="dcterms:W3CDTF">2020-06-26T17:20:00Z</dcterms:modified>
</cp:coreProperties>
</file>